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5" w:rsidRPr="000F4D69" w:rsidRDefault="009A2A45" w:rsidP="009A2A45">
      <w:pPr>
        <w:spacing w:line="440" w:lineRule="exact"/>
        <w:jc w:val="center"/>
        <w:rPr>
          <w:rFonts w:ascii="標楷體" w:eastAsia="標楷體" w:hAnsi="標楷體" w:hint="eastAsia"/>
          <w:b/>
          <w:bCs/>
          <w:color w:val="000000"/>
          <w:sz w:val="36"/>
          <w:szCs w:val="36"/>
        </w:rPr>
      </w:pPr>
      <w:r w:rsidRPr="000F4D69">
        <w:rPr>
          <w:rFonts w:ascii="標楷體" w:eastAsia="標楷體" w:hAnsi="標楷體" w:hint="eastAsia"/>
          <w:b/>
          <w:bCs/>
          <w:color w:val="000000"/>
          <w:sz w:val="36"/>
          <w:szCs w:val="36"/>
        </w:rPr>
        <w:t>國立屏東科技大學校長教授延長服務審查辦法</w:t>
      </w:r>
    </w:p>
    <w:p w:rsidR="009B02DA" w:rsidRPr="009B02DA" w:rsidRDefault="009B02DA" w:rsidP="009A2A45">
      <w:pPr>
        <w:spacing w:line="440" w:lineRule="exact"/>
        <w:jc w:val="center"/>
        <w:rPr>
          <w:rFonts w:ascii="標楷體" w:eastAsia="標楷體" w:hAnsi="標楷體"/>
          <w:b/>
          <w:bCs/>
          <w:color w:val="000000"/>
          <w:sz w:val="32"/>
          <w:szCs w:val="32"/>
        </w:rPr>
      </w:pPr>
    </w:p>
    <w:p w:rsidR="009A2A45" w:rsidRPr="001D2157" w:rsidRDefault="009A2A45" w:rsidP="009A2A45">
      <w:pPr>
        <w:snapToGrid w:val="0"/>
        <w:spacing w:line="240" w:lineRule="exact"/>
        <w:jc w:val="right"/>
        <w:rPr>
          <w:rFonts w:eastAsia="標楷體"/>
          <w:b/>
          <w:sz w:val="20"/>
          <w:szCs w:val="20"/>
          <w:u w:val="single"/>
        </w:rPr>
      </w:pPr>
      <w:r w:rsidRPr="00133026">
        <w:rPr>
          <w:rFonts w:eastAsia="標楷體" w:hint="eastAsia"/>
          <w:b/>
          <w:sz w:val="20"/>
          <w:szCs w:val="20"/>
          <w:u w:val="single"/>
        </w:rPr>
        <w:t>105</w:t>
      </w:r>
      <w:r w:rsidRPr="00133026">
        <w:rPr>
          <w:rFonts w:eastAsia="標楷體" w:hint="eastAsia"/>
          <w:b/>
          <w:sz w:val="20"/>
          <w:szCs w:val="20"/>
          <w:u w:val="single"/>
        </w:rPr>
        <w:t>年</w:t>
      </w:r>
      <w:r w:rsidRPr="00133026">
        <w:rPr>
          <w:rFonts w:eastAsia="標楷體" w:hint="eastAsia"/>
          <w:b/>
          <w:sz w:val="20"/>
          <w:szCs w:val="20"/>
          <w:u w:val="single"/>
        </w:rPr>
        <w:t>12</w:t>
      </w:r>
      <w:r w:rsidRPr="00133026">
        <w:rPr>
          <w:rFonts w:eastAsia="標楷體" w:hint="eastAsia"/>
          <w:b/>
          <w:sz w:val="20"/>
          <w:szCs w:val="20"/>
          <w:u w:val="single"/>
        </w:rPr>
        <w:t>月</w:t>
      </w:r>
      <w:r>
        <w:rPr>
          <w:rFonts w:eastAsia="標楷體" w:hint="eastAsia"/>
          <w:b/>
          <w:sz w:val="20"/>
          <w:szCs w:val="20"/>
          <w:u w:val="single"/>
        </w:rPr>
        <w:t>29</w:t>
      </w:r>
      <w:r w:rsidRPr="00133026">
        <w:rPr>
          <w:rFonts w:eastAsia="標楷體" w:hint="eastAsia"/>
          <w:b/>
          <w:sz w:val="20"/>
          <w:szCs w:val="20"/>
          <w:u w:val="single"/>
        </w:rPr>
        <w:t>日本校</w:t>
      </w:r>
      <w:r>
        <w:rPr>
          <w:rFonts w:eastAsia="標楷體" w:hint="eastAsia"/>
          <w:b/>
          <w:sz w:val="20"/>
          <w:szCs w:val="20"/>
          <w:u w:val="single"/>
        </w:rPr>
        <w:t>105</w:t>
      </w:r>
      <w:r>
        <w:rPr>
          <w:rFonts w:eastAsia="標楷體" w:hint="eastAsia"/>
          <w:b/>
          <w:sz w:val="20"/>
          <w:szCs w:val="20"/>
          <w:u w:val="single"/>
        </w:rPr>
        <w:t>學年度第</w:t>
      </w:r>
      <w:r>
        <w:rPr>
          <w:rFonts w:eastAsia="標楷體" w:hint="eastAsia"/>
          <w:b/>
          <w:sz w:val="20"/>
          <w:szCs w:val="20"/>
          <w:u w:val="single"/>
        </w:rPr>
        <w:t>1</w:t>
      </w:r>
      <w:r>
        <w:rPr>
          <w:rFonts w:eastAsia="標楷體" w:hint="eastAsia"/>
          <w:b/>
          <w:sz w:val="20"/>
          <w:szCs w:val="20"/>
          <w:u w:val="single"/>
        </w:rPr>
        <w:t>學期第</w:t>
      </w:r>
      <w:r>
        <w:rPr>
          <w:rFonts w:eastAsia="標楷體" w:hint="eastAsia"/>
          <w:b/>
          <w:sz w:val="20"/>
          <w:szCs w:val="20"/>
          <w:u w:val="single"/>
        </w:rPr>
        <w:t>3</w:t>
      </w:r>
      <w:r>
        <w:rPr>
          <w:rFonts w:eastAsia="標楷體" w:hint="eastAsia"/>
          <w:b/>
          <w:sz w:val="20"/>
          <w:szCs w:val="20"/>
          <w:u w:val="single"/>
        </w:rPr>
        <w:t>次教評會審議通過</w:t>
      </w:r>
      <w:r w:rsidRPr="00133026">
        <w:rPr>
          <w:rFonts w:eastAsia="標楷體" w:hint="eastAsia"/>
          <w:b/>
          <w:sz w:val="20"/>
          <w:szCs w:val="20"/>
          <w:u w:val="single"/>
        </w:rPr>
        <w:t>修</w:t>
      </w:r>
      <w:r>
        <w:rPr>
          <w:rFonts w:eastAsia="標楷體" w:hint="eastAsia"/>
          <w:b/>
          <w:sz w:val="20"/>
          <w:szCs w:val="20"/>
          <w:u w:val="single"/>
        </w:rPr>
        <w:t>訂全文共計</w:t>
      </w:r>
      <w:r w:rsidRPr="001D2157">
        <w:rPr>
          <w:rFonts w:eastAsia="標楷體" w:hint="eastAsia"/>
          <w:b/>
          <w:sz w:val="20"/>
          <w:szCs w:val="20"/>
          <w:u w:val="single"/>
        </w:rPr>
        <w:t>十一點及附</w:t>
      </w:r>
      <w:r>
        <w:rPr>
          <w:rFonts w:eastAsia="標楷體" w:hint="eastAsia"/>
          <w:b/>
          <w:sz w:val="20"/>
          <w:szCs w:val="20"/>
          <w:u w:val="single"/>
        </w:rPr>
        <w:t>表一</w:t>
      </w:r>
    </w:p>
    <w:p w:rsidR="009A2A45" w:rsidRPr="009A2A45" w:rsidRDefault="009A2A45" w:rsidP="009A2A45">
      <w:pPr>
        <w:snapToGrid w:val="0"/>
        <w:spacing w:line="240" w:lineRule="exact"/>
        <w:jc w:val="right"/>
        <w:rPr>
          <w:rFonts w:eastAsia="標楷體"/>
          <w:b/>
          <w:color w:val="FF0000"/>
          <w:sz w:val="20"/>
          <w:szCs w:val="20"/>
          <w:u w:val="single"/>
        </w:rPr>
      </w:pPr>
      <w:r w:rsidRPr="009A2A45">
        <w:rPr>
          <w:rFonts w:eastAsia="標楷體" w:hint="eastAsia"/>
          <w:b/>
          <w:color w:val="FF0000"/>
          <w:sz w:val="20"/>
          <w:szCs w:val="20"/>
          <w:u w:val="single"/>
        </w:rPr>
        <w:t>107</w:t>
      </w:r>
      <w:r w:rsidRPr="009A2A45">
        <w:rPr>
          <w:rFonts w:eastAsia="標楷體" w:hint="eastAsia"/>
          <w:b/>
          <w:color w:val="FF0000"/>
          <w:sz w:val="20"/>
          <w:szCs w:val="20"/>
          <w:u w:val="single"/>
        </w:rPr>
        <w:t>年</w:t>
      </w:r>
      <w:r w:rsidR="00014F8B">
        <w:rPr>
          <w:rFonts w:eastAsia="標楷體" w:hint="eastAsia"/>
          <w:b/>
          <w:color w:val="FF0000"/>
          <w:sz w:val="20"/>
          <w:szCs w:val="20"/>
          <w:u w:val="single"/>
        </w:rPr>
        <w:t>10</w:t>
      </w:r>
      <w:r w:rsidRPr="009A2A45">
        <w:rPr>
          <w:rFonts w:eastAsia="標楷體" w:hint="eastAsia"/>
          <w:b/>
          <w:color w:val="FF0000"/>
          <w:sz w:val="20"/>
          <w:szCs w:val="20"/>
          <w:u w:val="single"/>
        </w:rPr>
        <w:t>月</w:t>
      </w:r>
      <w:r w:rsidR="002008AE">
        <w:rPr>
          <w:rFonts w:eastAsia="標楷體" w:hint="eastAsia"/>
          <w:b/>
          <w:color w:val="FF0000"/>
          <w:sz w:val="20"/>
          <w:szCs w:val="20"/>
          <w:u w:val="single"/>
        </w:rPr>
        <w:t>0</w:t>
      </w:r>
      <w:bookmarkStart w:id="0" w:name="_GoBack"/>
      <w:bookmarkEnd w:id="0"/>
      <w:r w:rsidR="00014F8B">
        <w:rPr>
          <w:rFonts w:eastAsia="標楷體" w:hint="eastAsia"/>
          <w:b/>
          <w:color w:val="FF0000"/>
          <w:sz w:val="20"/>
          <w:szCs w:val="20"/>
          <w:u w:val="single"/>
        </w:rPr>
        <w:t>4</w:t>
      </w:r>
      <w:r w:rsidRPr="009A2A45">
        <w:rPr>
          <w:rFonts w:eastAsia="標楷體" w:hint="eastAsia"/>
          <w:b/>
          <w:color w:val="FF0000"/>
          <w:sz w:val="20"/>
          <w:szCs w:val="20"/>
          <w:u w:val="single"/>
        </w:rPr>
        <w:t>日本校</w:t>
      </w:r>
      <w:r w:rsidRPr="009A2A45">
        <w:rPr>
          <w:rFonts w:eastAsia="標楷體" w:hint="eastAsia"/>
          <w:b/>
          <w:color w:val="FF0000"/>
          <w:sz w:val="20"/>
          <w:szCs w:val="20"/>
          <w:u w:val="single"/>
        </w:rPr>
        <w:t>106</w:t>
      </w:r>
      <w:r w:rsidRPr="009A2A45">
        <w:rPr>
          <w:rFonts w:eastAsia="標楷體" w:hint="eastAsia"/>
          <w:b/>
          <w:color w:val="FF0000"/>
          <w:sz w:val="20"/>
          <w:szCs w:val="20"/>
          <w:u w:val="single"/>
        </w:rPr>
        <w:t>學年度第</w:t>
      </w:r>
      <w:r w:rsidRPr="009A2A45">
        <w:rPr>
          <w:rFonts w:eastAsia="標楷體" w:hint="eastAsia"/>
          <w:b/>
          <w:color w:val="FF0000"/>
          <w:sz w:val="20"/>
          <w:szCs w:val="20"/>
          <w:u w:val="single"/>
        </w:rPr>
        <w:t>2</w:t>
      </w:r>
      <w:r w:rsidRPr="009A2A45">
        <w:rPr>
          <w:rFonts w:eastAsia="標楷體" w:hint="eastAsia"/>
          <w:b/>
          <w:color w:val="FF0000"/>
          <w:sz w:val="20"/>
          <w:szCs w:val="20"/>
          <w:u w:val="single"/>
        </w:rPr>
        <w:t>學期第</w:t>
      </w:r>
      <w:r w:rsidRPr="009A2A45">
        <w:rPr>
          <w:rFonts w:eastAsia="標楷體" w:hint="eastAsia"/>
          <w:b/>
          <w:color w:val="FF0000"/>
          <w:sz w:val="20"/>
          <w:szCs w:val="20"/>
          <w:u w:val="single"/>
        </w:rPr>
        <w:t>1</w:t>
      </w:r>
      <w:r w:rsidRPr="009A2A45">
        <w:rPr>
          <w:rFonts w:eastAsia="標楷體" w:hint="eastAsia"/>
          <w:b/>
          <w:color w:val="FF0000"/>
          <w:sz w:val="20"/>
          <w:szCs w:val="20"/>
          <w:u w:val="single"/>
        </w:rPr>
        <w:t>次教評會審議通過修訂全文共計十一點及附表一</w:t>
      </w:r>
    </w:p>
    <w:p w:rsidR="009A2A45" w:rsidRPr="009A2A45" w:rsidRDefault="009A2A45" w:rsidP="00663E77">
      <w:pPr>
        <w:spacing w:beforeLines="50" w:before="180" w:line="440" w:lineRule="exact"/>
        <w:ind w:left="960" w:hangingChars="300" w:hanging="960"/>
        <w:jc w:val="both"/>
        <w:rPr>
          <w:rFonts w:ascii="標楷體" w:eastAsia="標楷體" w:hAnsi="標楷體"/>
          <w:bCs/>
          <w:color w:val="000000"/>
          <w:sz w:val="32"/>
          <w:szCs w:val="32"/>
        </w:rPr>
      </w:pPr>
      <w:r w:rsidRPr="009A2A45">
        <w:rPr>
          <w:rFonts w:ascii="標楷體" w:eastAsia="標楷體" w:hAnsi="標楷體" w:hint="eastAsia"/>
          <w:bCs/>
          <w:color w:val="000000"/>
          <w:sz w:val="32"/>
          <w:szCs w:val="32"/>
        </w:rPr>
        <w:t>第一條  國立屏東科技大學（以下簡稱本校）依公立學校教職員退休資遣撫卹條例第二十條第五項暨教育部訂頒公立專科以上學校校長教授副教授延長服務辦法規定，為延攬在本校教學、研究、輔導及服務卓越專任教授繼續留校服務並明確規範專任教授延長服務作業審查程序，特訂定本校「校長教授延長服務審查辦法」（以下簡稱本辦法）。</w:t>
      </w:r>
    </w:p>
    <w:p w:rsidR="009A2A45" w:rsidRPr="009A2A45" w:rsidRDefault="009A2A45" w:rsidP="00663E77">
      <w:pPr>
        <w:spacing w:beforeLines="50" w:before="180" w:line="440" w:lineRule="exact"/>
        <w:ind w:left="960" w:hangingChars="300" w:hanging="960"/>
        <w:jc w:val="both"/>
        <w:rPr>
          <w:rFonts w:ascii="標楷體" w:eastAsia="標楷體" w:hAnsi="標楷體"/>
          <w:bCs/>
          <w:color w:val="000000"/>
          <w:sz w:val="32"/>
          <w:szCs w:val="32"/>
        </w:rPr>
      </w:pPr>
      <w:r w:rsidRPr="009A2A45">
        <w:rPr>
          <w:rFonts w:ascii="標楷體" w:eastAsia="標楷體" w:hAnsi="標楷體" w:hint="eastAsia"/>
          <w:bCs/>
          <w:color w:val="000000"/>
          <w:sz w:val="32"/>
          <w:szCs w:val="32"/>
        </w:rPr>
        <w:t>第二條  本校專任教授年滿六十五歲者，除其屆滿限齡之日適在學期中，得依「公立學校教職員退休資遣撫卹條例」規定延長服務至該學期終了外，以不延長服務為原則。</w:t>
      </w:r>
    </w:p>
    <w:p w:rsidR="009A2A45" w:rsidRPr="009A2A45" w:rsidRDefault="009A2A45" w:rsidP="00663E77">
      <w:pPr>
        <w:spacing w:beforeLines="50" w:before="180" w:line="440" w:lineRule="exact"/>
        <w:ind w:leftChars="400" w:left="960"/>
        <w:jc w:val="both"/>
        <w:rPr>
          <w:rFonts w:ascii="標楷體" w:eastAsia="標楷體" w:hAnsi="標楷體"/>
          <w:bCs/>
          <w:color w:val="000000"/>
          <w:sz w:val="32"/>
          <w:szCs w:val="32"/>
        </w:rPr>
      </w:pPr>
      <w:r w:rsidRPr="009A2A45">
        <w:rPr>
          <w:rFonts w:ascii="標楷體" w:eastAsia="標楷體" w:hAnsi="標楷體" w:hint="eastAsia"/>
          <w:bCs/>
          <w:color w:val="000000"/>
          <w:sz w:val="32"/>
          <w:szCs w:val="32"/>
        </w:rPr>
        <w:t>本校校長依相關程序聘任並經主管機關聘定後，於任期中屆滿六十五歲者，得任職至任期屆滿為止；於任期屆滿而獲續聘者，得繼續服務至任期屆滿，但不得逾七十歲。</w:t>
      </w:r>
    </w:p>
    <w:p w:rsidR="009A2A45" w:rsidRPr="009A2A45" w:rsidRDefault="009A2A45" w:rsidP="00663E77">
      <w:pPr>
        <w:spacing w:beforeLines="50" w:before="180" w:line="440" w:lineRule="exact"/>
        <w:ind w:leftChars="400" w:left="960"/>
        <w:jc w:val="both"/>
        <w:rPr>
          <w:rFonts w:ascii="標楷體" w:eastAsia="標楷體" w:hAnsi="標楷體"/>
          <w:bCs/>
          <w:color w:val="000000"/>
          <w:sz w:val="32"/>
          <w:szCs w:val="32"/>
        </w:rPr>
      </w:pPr>
      <w:r w:rsidRPr="009A2A45">
        <w:rPr>
          <w:rFonts w:ascii="標楷體" w:eastAsia="標楷體" w:hAnsi="標楷體" w:hint="eastAsia"/>
          <w:bCs/>
          <w:color w:val="000000"/>
          <w:sz w:val="32"/>
          <w:szCs w:val="32"/>
        </w:rPr>
        <w:t>本校校長如任職至任期屆滿，並依相關法令規定回任原校教授、副教授後，得依本辦法規定辦理延長服務。</w:t>
      </w:r>
    </w:p>
    <w:p w:rsidR="009A2A45" w:rsidRPr="009A2A45" w:rsidRDefault="009A2A45" w:rsidP="00663E77">
      <w:pPr>
        <w:spacing w:beforeLines="50" w:before="180" w:line="440" w:lineRule="exact"/>
        <w:ind w:left="960" w:hangingChars="300" w:hanging="960"/>
        <w:jc w:val="both"/>
        <w:rPr>
          <w:rFonts w:ascii="標楷體" w:eastAsia="標楷體" w:hAnsi="標楷體"/>
          <w:bCs/>
          <w:color w:val="000000"/>
          <w:sz w:val="32"/>
          <w:szCs w:val="32"/>
        </w:rPr>
      </w:pPr>
      <w:r w:rsidRPr="009A2A45">
        <w:rPr>
          <w:rFonts w:ascii="標楷體" w:eastAsia="標楷體" w:hAnsi="標楷體" w:hint="eastAsia"/>
          <w:bCs/>
          <w:color w:val="000000"/>
          <w:sz w:val="32"/>
          <w:szCs w:val="32"/>
        </w:rPr>
        <w:t>第三條  各系(所、學位學程、室、中心)確因教學、研究、輔導及服務之需要，始得申請所屬年滿六十五歲之專任教授延長服務，並應依本辦法規定條件及詳填「延攬所屬專任教授延長服務申請書」（附表一）於簽會人事室、教務處並奉核准後，始連同有關附件資料，提經各系(、所、學位學程、室、中心)教評會初審及各學院教評會複審後，於申請期限前送交人事室彙整，提經校教師評審委員會審議通過，並依程序報請校長核定後，由人事室逕行報送至全國公教人員退休撫卹整合平臺備查。</w:t>
      </w:r>
    </w:p>
    <w:p w:rsidR="009A2A45" w:rsidRPr="009A2A45" w:rsidRDefault="009A2A45" w:rsidP="00663E77">
      <w:pPr>
        <w:spacing w:beforeLines="50" w:before="180" w:line="440" w:lineRule="exact"/>
        <w:ind w:leftChars="400" w:left="960"/>
        <w:rPr>
          <w:rFonts w:ascii="標楷體" w:eastAsia="標楷體" w:hAnsi="標楷體"/>
          <w:bCs/>
          <w:color w:val="000000"/>
          <w:sz w:val="32"/>
          <w:szCs w:val="32"/>
        </w:rPr>
      </w:pPr>
      <w:r w:rsidRPr="009A2A45">
        <w:rPr>
          <w:rFonts w:ascii="標楷體" w:eastAsia="標楷體" w:hAnsi="標楷體" w:hint="eastAsia"/>
          <w:bCs/>
          <w:color w:val="000000"/>
          <w:sz w:val="32"/>
          <w:szCs w:val="32"/>
        </w:rPr>
        <w:t>本校專任教授無請求延長服務之權利。</w:t>
      </w:r>
    </w:p>
    <w:p w:rsidR="009A2A45" w:rsidRPr="009A2A45" w:rsidRDefault="009A2A45" w:rsidP="00663E77">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第四條  依第三條辦理延長服務之專任教授應符合下列基本條件全部並具特殊條件其中之一：</w:t>
      </w:r>
    </w:p>
    <w:p w:rsidR="009A2A45" w:rsidRPr="009A2A45" w:rsidRDefault="009A2A45" w:rsidP="00FA7728">
      <w:pPr>
        <w:spacing w:beforeLines="50" w:before="180" w:line="440" w:lineRule="exact"/>
        <w:ind w:leftChars="300" w:left="720"/>
        <w:rPr>
          <w:rFonts w:ascii="標楷體" w:eastAsia="標楷體" w:hAnsi="標楷體"/>
          <w:bCs/>
          <w:color w:val="000000"/>
          <w:sz w:val="32"/>
          <w:szCs w:val="32"/>
        </w:rPr>
      </w:pPr>
      <w:r w:rsidRPr="009A2A45">
        <w:rPr>
          <w:rFonts w:ascii="標楷體" w:eastAsia="標楷體" w:hAnsi="標楷體" w:hint="eastAsia"/>
          <w:bCs/>
          <w:color w:val="000000"/>
          <w:sz w:val="32"/>
          <w:szCs w:val="32"/>
        </w:rPr>
        <w:t>一、基本條件：</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t>(一)體格健康仍堪繼續從事教學工作。</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lastRenderedPageBreak/>
        <w:t>(二)最後一次在本校教學、研究、輔導及服務經學校評鑑通過。</w:t>
      </w:r>
    </w:p>
    <w:p w:rsidR="009A2A45" w:rsidRPr="009A2A45" w:rsidRDefault="009A2A45" w:rsidP="00FA7728">
      <w:pPr>
        <w:spacing w:beforeLines="50" w:before="180" w:line="440" w:lineRule="exact"/>
        <w:ind w:leftChars="500" w:left="1840" w:hangingChars="200" w:hanging="640"/>
        <w:rPr>
          <w:rFonts w:ascii="標楷體" w:eastAsia="標楷體" w:hAnsi="標楷體"/>
          <w:bCs/>
          <w:color w:val="000000"/>
          <w:sz w:val="32"/>
          <w:szCs w:val="32"/>
        </w:rPr>
      </w:pPr>
      <w:r w:rsidRPr="009A2A45">
        <w:rPr>
          <w:rFonts w:ascii="標楷體" w:eastAsia="標楷體" w:hAnsi="標楷體" w:hint="eastAsia"/>
          <w:bCs/>
          <w:color w:val="000000"/>
          <w:sz w:val="32"/>
          <w:szCs w:val="32"/>
        </w:rPr>
        <w:t>(三)依規定授足基本授課時數且兼課未超過規定時數並於延長服務期間亦可依規定授足基本授課時數。</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t>(四)在本校以專任有給教授資格任教三年以上。</w:t>
      </w:r>
    </w:p>
    <w:p w:rsidR="009A2A45" w:rsidRPr="009A2A45" w:rsidRDefault="009A2A45" w:rsidP="00FA7728">
      <w:pPr>
        <w:spacing w:beforeLines="50" w:before="180" w:line="440" w:lineRule="exact"/>
        <w:ind w:leftChars="300" w:left="720"/>
        <w:rPr>
          <w:rFonts w:ascii="標楷體" w:eastAsia="標楷體" w:hAnsi="標楷體"/>
          <w:bCs/>
          <w:color w:val="000000"/>
          <w:sz w:val="32"/>
          <w:szCs w:val="32"/>
        </w:rPr>
      </w:pPr>
      <w:r w:rsidRPr="009A2A45">
        <w:rPr>
          <w:rFonts w:ascii="標楷體" w:eastAsia="標楷體" w:hAnsi="標楷體" w:hint="eastAsia"/>
          <w:bCs/>
          <w:color w:val="000000"/>
          <w:sz w:val="32"/>
          <w:szCs w:val="32"/>
        </w:rPr>
        <w:t>二、特殊條件：</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t>(一)曾擔任中央研究院院士。</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t>(二)曾擔任國家講座主持人或國內外大學講座主持人。</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t>(三）曾獲國家產學大師獎。</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t>(四）曾獲教育部學術獎、全國傑出通識教育教師獎或師鐸獎。</w:t>
      </w:r>
    </w:p>
    <w:p w:rsidR="009A2A45" w:rsidRPr="009A2A45" w:rsidRDefault="009A2A45" w:rsidP="00FA7728">
      <w:pPr>
        <w:spacing w:beforeLines="50" w:before="180" w:line="440" w:lineRule="exact"/>
        <w:ind w:leftChars="500" w:left="1200"/>
        <w:rPr>
          <w:rFonts w:ascii="標楷體" w:eastAsia="標楷體" w:hAnsi="標楷體"/>
          <w:bCs/>
          <w:color w:val="000000"/>
          <w:sz w:val="32"/>
          <w:szCs w:val="32"/>
        </w:rPr>
      </w:pPr>
      <w:r w:rsidRPr="009A2A45">
        <w:rPr>
          <w:rFonts w:ascii="標楷體" w:eastAsia="標楷體" w:hAnsi="標楷體" w:hint="eastAsia"/>
          <w:bCs/>
          <w:color w:val="000000"/>
          <w:sz w:val="32"/>
          <w:szCs w:val="32"/>
        </w:rPr>
        <w:t>(五）曾獲科技部傑出研究獎勵二次以上。</w:t>
      </w:r>
    </w:p>
    <w:p w:rsidR="009A2A45" w:rsidRPr="009A2A45" w:rsidRDefault="009A2A45" w:rsidP="00FA7728">
      <w:pPr>
        <w:spacing w:beforeLines="50" w:before="180" w:line="440" w:lineRule="exact"/>
        <w:ind w:leftChars="500" w:left="2000" w:hangingChars="250" w:hanging="800"/>
        <w:rPr>
          <w:rFonts w:ascii="標楷體" w:eastAsia="標楷體" w:hAnsi="標楷體"/>
          <w:bCs/>
          <w:color w:val="000000"/>
          <w:sz w:val="32"/>
          <w:szCs w:val="32"/>
        </w:rPr>
      </w:pPr>
      <w:r w:rsidRPr="009A2A45">
        <w:rPr>
          <w:rFonts w:ascii="標楷體" w:eastAsia="標楷體" w:hAnsi="標楷體" w:hint="eastAsia"/>
          <w:bCs/>
          <w:color w:val="000000"/>
          <w:sz w:val="32"/>
          <w:szCs w:val="32"/>
        </w:rPr>
        <w:t>(六）自屆齡當月或每次延長服務屆滿之日前五年內，有一本以上           個人著作出版或於國內外著名學術性刊物公開發表與所授課程相關之重要學術論文三篇以上，對學術確有貢獻。</w:t>
      </w:r>
    </w:p>
    <w:p w:rsidR="009A2A45" w:rsidRPr="009A2A45" w:rsidRDefault="009A2A45" w:rsidP="00FA7728">
      <w:pPr>
        <w:spacing w:beforeLines="50" w:before="180" w:line="440" w:lineRule="exact"/>
        <w:ind w:leftChars="500" w:left="2000" w:hangingChars="250" w:hanging="800"/>
        <w:rPr>
          <w:rFonts w:ascii="標楷體" w:eastAsia="標楷體" w:hAnsi="標楷體"/>
          <w:bCs/>
          <w:color w:val="000000"/>
          <w:sz w:val="32"/>
          <w:szCs w:val="32"/>
        </w:rPr>
      </w:pPr>
      <w:r w:rsidRPr="009A2A45">
        <w:rPr>
          <w:rFonts w:ascii="標楷體" w:eastAsia="標楷體" w:hAnsi="標楷體" w:hint="eastAsia"/>
          <w:bCs/>
          <w:color w:val="000000"/>
          <w:sz w:val="32"/>
          <w:szCs w:val="32"/>
        </w:rPr>
        <w:t>(七）教授藝能科目自屆齡當月或每次延長服務屆滿之日前五年內，           有創作、展演、技術指導三次以上，著有國際聲望。</w:t>
      </w:r>
    </w:p>
    <w:p w:rsidR="009A2A45" w:rsidRPr="009A2A45" w:rsidRDefault="009A2A45" w:rsidP="00FA7728">
      <w:pPr>
        <w:spacing w:beforeLines="50" w:before="180" w:line="440" w:lineRule="exact"/>
        <w:ind w:leftChars="500" w:left="2000" w:hangingChars="250" w:hanging="800"/>
        <w:rPr>
          <w:rFonts w:ascii="標楷體" w:eastAsia="標楷體" w:hAnsi="標楷體"/>
          <w:bCs/>
          <w:color w:val="000000"/>
          <w:sz w:val="32"/>
          <w:szCs w:val="32"/>
        </w:rPr>
      </w:pPr>
      <w:r w:rsidRPr="009A2A45">
        <w:rPr>
          <w:rFonts w:ascii="標楷體" w:eastAsia="標楷體" w:hAnsi="標楷體" w:hint="eastAsia"/>
          <w:bCs/>
          <w:color w:val="000000"/>
          <w:sz w:val="32"/>
          <w:szCs w:val="32"/>
        </w:rPr>
        <w:t>(八）所擔任課程接替人選經各級教師評審委員會認定屬高科技或稀少性一時難以羅致。</w:t>
      </w:r>
    </w:p>
    <w:p w:rsidR="009A2A45" w:rsidRPr="009A2A45" w:rsidRDefault="009A2A45" w:rsidP="00FA7728">
      <w:pPr>
        <w:spacing w:beforeLines="50" w:before="180" w:line="440" w:lineRule="exact"/>
        <w:ind w:leftChars="500" w:left="2000" w:hangingChars="250" w:hanging="800"/>
        <w:rPr>
          <w:rFonts w:ascii="標楷體" w:eastAsia="標楷體" w:hAnsi="標楷體"/>
          <w:bCs/>
          <w:color w:val="000000"/>
          <w:sz w:val="32"/>
          <w:szCs w:val="32"/>
        </w:rPr>
      </w:pPr>
      <w:r w:rsidRPr="009A2A45">
        <w:rPr>
          <w:rFonts w:ascii="標楷體" w:eastAsia="標楷體" w:hAnsi="標楷體" w:hint="eastAsia"/>
          <w:bCs/>
          <w:color w:val="000000"/>
          <w:sz w:val="32"/>
          <w:szCs w:val="32"/>
        </w:rPr>
        <w:t>(九）辦理產學合作成績優良，對學術及產業界著有具體貢獻，經各級教師評審委員會認定。</w:t>
      </w:r>
    </w:p>
    <w:p w:rsidR="009A2A45" w:rsidRPr="009A2A45" w:rsidRDefault="009A2A45" w:rsidP="00663E77">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第五條  本校各級教師評審委員會對延長服務案之審議，除依教育部規定辦理外，配合校務發展，得另訂更嚴謹之標準。</w:t>
      </w:r>
    </w:p>
    <w:p w:rsidR="009A2A45" w:rsidRPr="009A2A45" w:rsidRDefault="009A2A45" w:rsidP="00663E77">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 xml:space="preserve">第六條 </w:t>
      </w:r>
      <w:r w:rsidR="00FA7728">
        <w:rPr>
          <w:rFonts w:ascii="標楷體" w:eastAsia="標楷體" w:hAnsi="標楷體" w:hint="eastAsia"/>
          <w:bCs/>
          <w:color w:val="000000"/>
          <w:sz w:val="32"/>
          <w:szCs w:val="32"/>
        </w:rPr>
        <w:t xml:space="preserve"> </w:t>
      </w:r>
      <w:r w:rsidRPr="009A2A45">
        <w:rPr>
          <w:rFonts w:ascii="標楷體" w:eastAsia="標楷體" w:hAnsi="標楷體" w:hint="eastAsia"/>
          <w:bCs/>
          <w:color w:val="000000"/>
          <w:sz w:val="32"/>
          <w:szCs w:val="32"/>
        </w:rPr>
        <w:t>專任教授延長服務業經院、校教評會審議不通過者，應將未通過理由以書面通知申請之系(所、學位學程、室、中心)。</w:t>
      </w:r>
    </w:p>
    <w:p w:rsidR="009A2A45" w:rsidRPr="009A2A45" w:rsidRDefault="009A2A45" w:rsidP="00663E77">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第七條</w:t>
      </w:r>
      <w:r w:rsidRPr="009A2A45">
        <w:rPr>
          <w:rFonts w:ascii="標楷體" w:eastAsia="標楷體" w:hAnsi="標楷體"/>
          <w:bCs/>
          <w:color w:val="000000"/>
          <w:sz w:val="32"/>
          <w:szCs w:val="32"/>
        </w:rPr>
        <w:t xml:space="preserve"> </w:t>
      </w:r>
      <w:r w:rsidRPr="009A2A45">
        <w:rPr>
          <w:rFonts w:ascii="標楷體" w:eastAsia="標楷體" w:hAnsi="標楷體" w:hint="eastAsia"/>
          <w:bCs/>
          <w:color w:val="000000"/>
          <w:sz w:val="32"/>
          <w:szCs w:val="32"/>
        </w:rPr>
        <w:t>專任教授延長服務期間得兼任行政職務，惟不得申請留職停薪或休假研究。</w:t>
      </w:r>
    </w:p>
    <w:p w:rsidR="009A2A45" w:rsidRPr="009A2A45" w:rsidRDefault="009A2A45" w:rsidP="00663E77">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第八條 專任教授延長服務，第一次自年滿六十五歲之次月起延長服務至屆滿六十六歲之學期終了止，第二次以後，每次延長服務期限不得逾一年，至多延長服務至屆滿七十歲之當學期終了止。</w:t>
      </w:r>
    </w:p>
    <w:p w:rsidR="009A2A45" w:rsidRPr="009A2A45" w:rsidRDefault="009A2A45" w:rsidP="00663E77">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第九條 專任教授延長服務案件，凡於當年二月一日屆齡退休者，各系(所、學位學程、室、中心)應於前年八月底前向系(所、學位學程、室、中心)教評會提出推薦；當年八月一日屆齡退休者，應於當年二月底前向系(所、學位學程、室、中心)教評會提出推薦並完成初審;院教評會至遲於屆齡（期）三個月前完成複審；校教評會至遲應於屆齡（期）一個月前完成決審。</w:t>
      </w:r>
    </w:p>
    <w:p w:rsidR="009A2A45" w:rsidRPr="009A2A45" w:rsidRDefault="009A2A45" w:rsidP="00663E77">
      <w:pPr>
        <w:spacing w:beforeLines="50" w:before="180" w:line="440" w:lineRule="exact"/>
        <w:ind w:leftChars="400" w:left="960"/>
        <w:rPr>
          <w:rFonts w:ascii="標楷體" w:eastAsia="標楷體" w:hAnsi="標楷體"/>
          <w:bCs/>
          <w:color w:val="000000"/>
          <w:sz w:val="32"/>
          <w:szCs w:val="32"/>
        </w:rPr>
      </w:pPr>
      <w:r w:rsidRPr="009A2A45">
        <w:rPr>
          <w:rFonts w:ascii="標楷體" w:eastAsia="標楷體" w:hAnsi="標楷體" w:hint="eastAsia"/>
          <w:bCs/>
          <w:color w:val="000000"/>
          <w:sz w:val="32"/>
          <w:szCs w:val="32"/>
        </w:rPr>
        <w:t>延長服務案經依程序報請校長核定後，人事室應於一個月內至全國公教人員退休撫卹整合平臺登錄延長服務名冊資料。</w:t>
      </w:r>
    </w:p>
    <w:p w:rsidR="009A2A45" w:rsidRPr="009A2A45" w:rsidRDefault="009A2A45" w:rsidP="00663E77">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第十條 專任教授經核准延長服務，如延長服務原因已消滅或條件已消失或本人已無教學意願、或本校已無教學需要，除重大特殊事由與原因並經簽奉核定外，餘應提經三級教評會審議，本校應中止其延長服務並即報請教育部依規定辦理退休並以本校終止其延長服務日為退休生效日，或辦理其他應辦事項。</w:t>
      </w:r>
    </w:p>
    <w:p w:rsidR="009A2A45" w:rsidRPr="009A2A45" w:rsidRDefault="009A2A45" w:rsidP="00663E77">
      <w:pPr>
        <w:spacing w:beforeLines="50" w:before="180" w:line="440" w:lineRule="exact"/>
        <w:ind w:leftChars="400" w:left="960"/>
        <w:rPr>
          <w:rFonts w:ascii="標楷體" w:eastAsia="標楷體" w:hAnsi="標楷體"/>
          <w:bCs/>
          <w:color w:val="000000"/>
          <w:sz w:val="32"/>
          <w:szCs w:val="32"/>
        </w:rPr>
      </w:pPr>
      <w:r w:rsidRPr="009A2A45">
        <w:rPr>
          <w:rFonts w:ascii="標楷體" w:eastAsia="標楷體" w:hAnsi="標楷體" w:hint="eastAsia"/>
          <w:bCs/>
          <w:color w:val="000000"/>
          <w:sz w:val="32"/>
          <w:szCs w:val="32"/>
        </w:rPr>
        <w:t>校長於延長服務期間辦理退休者，其退休生效日期如下:</w:t>
      </w:r>
    </w:p>
    <w:p w:rsidR="009A2A45" w:rsidRPr="009A2A45" w:rsidRDefault="009A2A45" w:rsidP="00663E77">
      <w:pPr>
        <w:spacing w:beforeLines="50" w:before="180" w:line="440" w:lineRule="exact"/>
        <w:ind w:leftChars="400" w:left="960"/>
        <w:rPr>
          <w:rFonts w:ascii="標楷體" w:eastAsia="標楷體" w:hAnsi="標楷體"/>
          <w:bCs/>
          <w:color w:val="000000"/>
          <w:sz w:val="32"/>
          <w:szCs w:val="32"/>
        </w:rPr>
      </w:pPr>
      <w:r w:rsidRPr="009A2A45">
        <w:rPr>
          <w:rFonts w:ascii="標楷體" w:eastAsia="標楷體" w:hAnsi="標楷體" w:hint="eastAsia"/>
          <w:bCs/>
          <w:color w:val="000000"/>
          <w:sz w:val="32"/>
          <w:szCs w:val="32"/>
        </w:rPr>
        <w:t>一、任期屆滿者，為任期屆滿之次日。</w:t>
      </w:r>
    </w:p>
    <w:p w:rsidR="009A2A45" w:rsidRPr="009A2A45" w:rsidRDefault="009A2A45" w:rsidP="00663E77">
      <w:pPr>
        <w:spacing w:beforeLines="50" w:before="180" w:line="440" w:lineRule="exact"/>
        <w:ind w:leftChars="400" w:left="960"/>
        <w:rPr>
          <w:rFonts w:ascii="標楷體" w:eastAsia="標楷體" w:hAnsi="標楷體"/>
          <w:bCs/>
          <w:color w:val="000000"/>
          <w:sz w:val="32"/>
          <w:szCs w:val="32"/>
        </w:rPr>
      </w:pPr>
      <w:r w:rsidRPr="009A2A45">
        <w:rPr>
          <w:rFonts w:ascii="標楷體" w:eastAsia="標楷體" w:hAnsi="標楷體" w:hint="eastAsia"/>
          <w:bCs/>
          <w:color w:val="000000"/>
          <w:sz w:val="32"/>
          <w:szCs w:val="32"/>
        </w:rPr>
        <w:t>二、經主管機關同意於聘期中辦理辭職者，為辭職生效日。</w:t>
      </w:r>
    </w:p>
    <w:p w:rsidR="009A2A45" w:rsidRPr="009A2A45" w:rsidRDefault="009A2A45" w:rsidP="006F7EB5">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第十一條  依大學聘任專業技術人員擔任教學辦法進用之教授級專任專業技術人員，得比照本辦法規定辦理。</w:t>
      </w:r>
    </w:p>
    <w:p w:rsidR="009A2A45" w:rsidRPr="009A2A45" w:rsidRDefault="009A2A45" w:rsidP="006F7EB5">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第十二條 本辦法未規定事項，依其他相關法令規定辦理。</w:t>
      </w:r>
    </w:p>
    <w:p w:rsidR="009A2A45" w:rsidRPr="009A2A45" w:rsidRDefault="009A2A45" w:rsidP="006F7EB5">
      <w:pPr>
        <w:spacing w:beforeLines="50" w:before="180" w:line="440" w:lineRule="exact"/>
        <w:ind w:left="960" w:hangingChars="300" w:hanging="960"/>
        <w:rPr>
          <w:rFonts w:ascii="標楷體" w:eastAsia="標楷體" w:hAnsi="標楷體"/>
          <w:bCs/>
          <w:color w:val="000000"/>
          <w:sz w:val="32"/>
          <w:szCs w:val="32"/>
        </w:rPr>
      </w:pPr>
      <w:r w:rsidRPr="009A2A45">
        <w:rPr>
          <w:rFonts w:ascii="標楷體" w:eastAsia="標楷體" w:hAnsi="標楷體" w:hint="eastAsia"/>
          <w:bCs/>
          <w:color w:val="000000"/>
          <w:sz w:val="32"/>
          <w:szCs w:val="32"/>
        </w:rPr>
        <w:t>第十三條 本</w:t>
      </w:r>
      <w:r w:rsidR="00EF0FDA">
        <w:rPr>
          <w:rFonts w:ascii="標楷體" w:eastAsia="標楷體" w:hAnsi="標楷體" w:hint="eastAsia"/>
          <w:bCs/>
          <w:color w:val="000000"/>
          <w:sz w:val="32"/>
          <w:szCs w:val="32"/>
        </w:rPr>
        <w:t>辦法</w:t>
      </w:r>
      <w:r w:rsidRPr="009A2A45">
        <w:rPr>
          <w:rFonts w:ascii="標楷體" w:eastAsia="標楷體" w:hAnsi="標楷體" w:hint="eastAsia"/>
          <w:bCs/>
          <w:color w:val="000000"/>
          <w:sz w:val="32"/>
          <w:szCs w:val="32"/>
        </w:rPr>
        <w:t>經校教評會議通過後施行，修正時亦同。</w:t>
      </w:r>
    </w:p>
    <w:p w:rsidR="009A2A45" w:rsidRDefault="009A2A45" w:rsidP="00FA7728">
      <w:pPr>
        <w:widowControl/>
        <w:spacing w:beforeLines="50" w:before="180"/>
        <w:rPr>
          <w:rFonts w:eastAsia="標楷體" w:hAnsi="標楷體"/>
          <w:b/>
          <w:bCs/>
          <w:color w:val="000000"/>
          <w:sz w:val="32"/>
          <w:szCs w:val="32"/>
        </w:rPr>
      </w:pPr>
      <w:r>
        <w:rPr>
          <w:rFonts w:eastAsia="標楷體" w:hAnsi="標楷體"/>
          <w:b/>
          <w:bCs/>
          <w:color w:val="000000"/>
          <w:sz w:val="32"/>
          <w:szCs w:val="32"/>
        </w:rPr>
        <w:br w:type="page"/>
      </w:r>
    </w:p>
    <w:p w:rsidR="00FC4BB2" w:rsidRDefault="00FC4BB2" w:rsidP="00FC4BB2">
      <w:r w:rsidRPr="00C61E1A">
        <w:rPr>
          <w:rFonts w:eastAsia="標楷體" w:hAnsi="標楷體" w:hint="eastAsia"/>
          <w:b/>
          <w:bCs/>
          <w:sz w:val="36"/>
        </w:rPr>
        <w:t>附</w:t>
      </w:r>
      <w:r>
        <w:rPr>
          <w:rFonts w:eastAsia="標楷體" w:hAnsi="標楷體" w:hint="eastAsia"/>
          <w:b/>
          <w:bCs/>
          <w:sz w:val="36"/>
        </w:rPr>
        <w:t>表</w:t>
      </w:r>
      <w:r w:rsidRPr="00C61E1A">
        <w:rPr>
          <w:rFonts w:eastAsia="標楷體" w:hAnsi="標楷體" w:hint="eastAsia"/>
          <w:b/>
          <w:bCs/>
          <w:sz w:val="36"/>
        </w:rPr>
        <w:t>一</w:t>
      </w:r>
    </w:p>
    <w:p w:rsidR="00FC4BB2" w:rsidRPr="0024610D" w:rsidRDefault="00FC4BB2" w:rsidP="00FC4BB2">
      <w:pPr>
        <w:jc w:val="center"/>
        <w:rPr>
          <w:rFonts w:eastAsia="標楷體"/>
          <w:b/>
          <w:sz w:val="32"/>
          <w:szCs w:val="32"/>
        </w:rPr>
      </w:pPr>
      <w:r w:rsidRPr="0024610D">
        <w:rPr>
          <w:rFonts w:eastAsia="標楷體"/>
          <w:b/>
          <w:sz w:val="32"/>
          <w:szCs w:val="32"/>
        </w:rPr>
        <w:t>國立</w:t>
      </w:r>
      <w:r w:rsidRPr="0024610D">
        <w:rPr>
          <w:rFonts w:eastAsia="標楷體" w:hint="eastAsia"/>
          <w:b/>
          <w:sz w:val="32"/>
          <w:szCs w:val="32"/>
        </w:rPr>
        <w:t>屏東科技</w:t>
      </w:r>
      <w:r w:rsidRPr="0024610D">
        <w:rPr>
          <w:rFonts w:eastAsia="標楷體"/>
          <w:b/>
          <w:sz w:val="32"/>
          <w:szCs w:val="32"/>
        </w:rPr>
        <w:t>大學</w:t>
      </w:r>
      <w:r w:rsidRPr="0024610D">
        <w:rPr>
          <w:rFonts w:eastAsia="標楷體" w:hint="eastAsia"/>
          <w:b/>
          <w:sz w:val="32"/>
          <w:szCs w:val="32"/>
        </w:rPr>
        <w:t>各系、所、學程及中心延攬所屬專任教授延長服務申請書</w:t>
      </w:r>
    </w:p>
    <w:p w:rsidR="00FC4BB2" w:rsidRPr="001660FF" w:rsidRDefault="00FC4BB2" w:rsidP="0024610D">
      <w:pPr>
        <w:pStyle w:val="a3"/>
        <w:spacing w:line="400" w:lineRule="exact"/>
        <w:ind w:leftChars="100" w:left="520" w:hangingChars="100" w:hanging="280"/>
        <w:jc w:val="both"/>
        <w:rPr>
          <w:sz w:val="28"/>
          <w:szCs w:val="28"/>
          <w:lang w:eastAsia="zh-TW"/>
        </w:rPr>
      </w:pPr>
      <w:r>
        <w:rPr>
          <w:rFonts w:hint="eastAsia"/>
          <w:sz w:val="28"/>
          <w:szCs w:val="28"/>
          <w:lang w:eastAsia="zh-TW"/>
        </w:rPr>
        <w:t>一、</w:t>
      </w:r>
      <w:r w:rsidRPr="00244323">
        <w:rPr>
          <w:sz w:val="28"/>
          <w:szCs w:val="28"/>
          <w:lang w:eastAsia="zh-TW"/>
        </w:rPr>
        <w:t>基本條件</w:t>
      </w:r>
      <w:r>
        <w:rPr>
          <w:rFonts w:hint="eastAsia"/>
          <w:sz w:val="28"/>
          <w:szCs w:val="28"/>
          <w:lang w:eastAsia="zh-TW"/>
        </w:rPr>
        <w:t>查核（無須繳交證明文件，由三級教評會議查核）</w:t>
      </w:r>
    </w:p>
    <w:p w:rsidR="00FC4BB2" w:rsidRPr="00244323" w:rsidRDefault="00FC4BB2" w:rsidP="0024610D">
      <w:pPr>
        <w:pStyle w:val="a3"/>
        <w:spacing w:line="400" w:lineRule="exact"/>
        <w:ind w:leftChars="400" w:left="1240" w:hangingChars="100" w:hanging="280"/>
        <w:jc w:val="both"/>
        <w:rPr>
          <w:sz w:val="28"/>
          <w:szCs w:val="28"/>
          <w:lang w:eastAsia="zh-TW"/>
        </w:rPr>
      </w:pPr>
      <w:r>
        <w:rPr>
          <w:rFonts w:hint="eastAsia"/>
          <w:sz w:val="28"/>
          <w:szCs w:val="28"/>
          <w:lang w:eastAsia="zh-TW"/>
        </w:rPr>
        <w:t>□ 1.</w:t>
      </w:r>
      <w:r w:rsidRPr="00244323">
        <w:rPr>
          <w:sz w:val="28"/>
          <w:szCs w:val="28"/>
          <w:lang w:eastAsia="zh-TW"/>
        </w:rPr>
        <w:t>體格健康仍堪繼續從事教學工作。</w:t>
      </w:r>
    </w:p>
    <w:p w:rsidR="00FC4BB2" w:rsidRPr="00244323" w:rsidRDefault="00FC4BB2" w:rsidP="0024610D">
      <w:pPr>
        <w:pStyle w:val="a3"/>
        <w:spacing w:line="400" w:lineRule="exact"/>
        <w:ind w:leftChars="400" w:left="1240" w:hangingChars="100" w:hanging="280"/>
        <w:jc w:val="both"/>
        <w:rPr>
          <w:sz w:val="28"/>
          <w:szCs w:val="28"/>
          <w:lang w:eastAsia="zh-TW"/>
        </w:rPr>
      </w:pPr>
      <w:r>
        <w:rPr>
          <w:rFonts w:hint="eastAsia"/>
          <w:sz w:val="28"/>
          <w:szCs w:val="28"/>
          <w:lang w:eastAsia="zh-TW"/>
        </w:rPr>
        <w:t>□ 2.最後一次</w:t>
      </w:r>
      <w:r w:rsidRPr="00244323">
        <w:rPr>
          <w:sz w:val="28"/>
          <w:szCs w:val="28"/>
          <w:lang w:eastAsia="zh-TW"/>
        </w:rPr>
        <w:t>在</w:t>
      </w:r>
      <w:r>
        <w:rPr>
          <w:rFonts w:hint="eastAsia"/>
          <w:sz w:val="28"/>
          <w:szCs w:val="28"/>
          <w:lang w:eastAsia="zh-TW"/>
        </w:rPr>
        <w:t>本校</w:t>
      </w:r>
      <w:r w:rsidRPr="00244323">
        <w:rPr>
          <w:sz w:val="28"/>
          <w:szCs w:val="28"/>
          <w:lang w:eastAsia="zh-TW"/>
        </w:rPr>
        <w:t>教學</w:t>
      </w:r>
      <w:r>
        <w:rPr>
          <w:sz w:val="28"/>
          <w:szCs w:val="28"/>
          <w:lang w:eastAsia="zh-TW"/>
        </w:rPr>
        <w:t>、</w:t>
      </w:r>
      <w:r w:rsidRPr="00244323">
        <w:rPr>
          <w:sz w:val="28"/>
          <w:szCs w:val="28"/>
          <w:lang w:eastAsia="zh-TW"/>
        </w:rPr>
        <w:t>研究</w:t>
      </w:r>
      <w:r>
        <w:rPr>
          <w:sz w:val="28"/>
          <w:szCs w:val="28"/>
          <w:lang w:eastAsia="zh-TW"/>
        </w:rPr>
        <w:t>、</w:t>
      </w:r>
      <w:r>
        <w:rPr>
          <w:rFonts w:hint="eastAsia"/>
          <w:sz w:val="28"/>
          <w:szCs w:val="28"/>
          <w:lang w:eastAsia="zh-TW"/>
        </w:rPr>
        <w:t>輔導及服務</w:t>
      </w:r>
      <w:r w:rsidRPr="00244323">
        <w:rPr>
          <w:sz w:val="28"/>
          <w:szCs w:val="28"/>
          <w:lang w:eastAsia="zh-TW"/>
        </w:rPr>
        <w:t>經學校評鑑</w:t>
      </w:r>
      <w:r>
        <w:rPr>
          <w:rFonts w:hint="eastAsia"/>
          <w:sz w:val="28"/>
          <w:szCs w:val="28"/>
          <w:lang w:eastAsia="zh-TW"/>
        </w:rPr>
        <w:t>通過</w:t>
      </w:r>
      <w:r w:rsidRPr="00244323">
        <w:rPr>
          <w:sz w:val="28"/>
          <w:szCs w:val="28"/>
          <w:lang w:eastAsia="zh-TW"/>
        </w:rPr>
        <w:t>。</w:t>
      </w:r>
    </w:p>
    <w:p w:rsidR="00FC4BB2" w:rsidRPr="00244323" w:rsidRDefault="00FC4BB2" w:rsidP="0024610D">
      <w:pPr>
        <w:pStyle w:val="a3"/>
        <w:spacing w:line="400" w:lineRule="exact"/>
        <w:ind w:leftChars="400" w:left="1660" w:hangingChars="250" w:hanging="700"/>
        <w:jc w:val="both"/>
        <w:rPr>
          <w:sz w:val="28"/>
          <w:szCs w:val="28"/>
          <w:lang w:eastAsia="zh-TW"/>
        </w:rPr>
      </w:pPr>
      <w:r>
        <w:rPr>
          <w:rFonts w:hint="eastAsia"/>
          <w:sz w:val="28"/>
          <w:szCs w:val="28"/>
          <w:lang w:eastAsia="zh-TW"/>
        </w:rPr>
        <w:t>□ 3.</w:t>
      </w:r>
      <w:r w:rsidRPr="00244323">
        <w:rPr>
          <w:sz w:val="28"/>
          <w:szCs w:val="28"/>
          <w:lang w:eastAsia="zh-TW"/>
        </w:rPr>
        <w:t>依規定授足基本授課時數且兼課未超過規定時數並於延長服務期間亦可依規定授足基本授課時數。</w:t>
      </w:r>
    </w:p>
    <w:p w:rsidR="00FC4BB2" w:rsidRPr="00244323" w:rsidRDefault="00FC4BB2" w:rsidP="0024610D">
      <w:pPr>
        <w:pStyle w:val="a3"/>
        <w:spacing w:line="400" w:lineRule="exact"/>
        <w:ind w:leftChars="400" w:left="1240" w:hangingChars="100" w:hanging="280"/>
        <w:jc w:val="both"/>
        <w:rPr>
          <w:sz w:val="28"/>
          <w:szCs w:val="28"/>
          <w:lang w:eastAsia="zh-TW"/>
        </w:rPr>
      </w:pPr>
      <w:r>
        <w:rPr>
          <w:rFonts w:hint="eastAsia"/>
          <w:sz w:val="28"/>
          <w:szCs w:val="28"/>
          <w:lang w:eastAsia="zh-TW"/>
        </w:rPr>
        <w:t>□ 4.在</w:t>
      </w:r>
      <w:r w:rsidRPr="00244323">
        <w:rPr>
          <w:rFonts w:hint="eastAsia"/>
          <w:sz w:val="28"/>
          <w:szCs w:val="28"/>
          <w:lang w:eastAsia="zh-TW"/>
        </w:rPr>
        <w:t>本</w:t>
      </w:r>
      <w:r w:rsidRPr="00244323">
        <w:rPr>
          <w:sz w:val="28"/>
          <w:szCs w:val="28"/>
          <w:lang w:eastAsia="zh-TW"/>
        </w:rPr>
        <w:t>校</w:t>
      </w:r>
      <w:r>
        <w:rPr>
          <w:rFonts w:hint="eastAsia"/>
          <w:sz w:val="28"/>
          <w:szCs w:val="28"/>
          <w:lang w:eastAsia="zh-TW"/>
        </w:rPr>
        <w:t>以專任有給教授資格</w:t>
      </w:r>
      <w:r w:rsidRPr="00244323">
        <w:rPr>
          <w:sz w:val="28"/>
          <w:szCs w:val="28"/>
          <w:lang w:eastAsia="zh-TW"/>
        </w:rPr>
        <w:t>任教</w:t>
      </w:r>
      <w:r>
        <w:rPr>
          <w:rFonts w:hint="eastAsia"/>
          <w:sz w:val="28"/>
          <w:szCs w:val="28"/>
          <w:lang w:eastAsia="zh-TW"/>
        </w:rPr>
        <w:t>三</w:t>
      </w:r>
      <w:r w:rsidRPr="00244323">
        <w:rPr>
          <w:sz w:val="28"/>
          <w:szCs w:val="28"/>
          <w:lang w:eastAsia="zh-TW"/>
        </w:rPr>
        <w:t>年以上。</w:t>
      </w:r>
    </w:p>
    <w:p w:rsidR="00FC4BB2" w:rsidRPr="001660FF" w:rsidRDefault="00FC4BB2" w:rsidP="0024610D">
      <w:pPr>
        <w:pStyle w:val="a3"/>
        <w:spacing w:line="400" w:lineRule="exact"/>
        <w:ind w:leftChars="100" w:left="520" w:hangingChars="100" w:hanging="280"/>
        <w:jc w:val="both"/>
        <w:rPr>
          <w:sz w:val="28"/>
          <w:szCs w:val="28"/>
          <w:lang w:eastAsia="zh-TW"/>
        </w:rPr>
      </w:pPr>
      <w:r>
        <w:rPr>
          <w:rFonts w:hint="eastAsia"/>
          <w:sz w:val="28"/>
          <w:szCs w:val="28"/>
          <w:lang w:eastAsia="zh-TW"/>
        </w:rPr>
        <w:t>二、</w:t>
      </w:r>
      <w:r w:rsidRPr="00244323">
        <w:rPr>
          <w:rFonts w:hint="eastAsia"/>
          <w:sz w:val="28"/>
          <w:szCs w:val="28"/>
          <w:lang w:eastAsia="zh-TW"/>
        </w:rPr>
        <w:t>特殊</w:t>
      </w:r>
      <w:r w:rsidRPr="00244323">
        <w:rPr>
          <w:sz w:val="28"/>
          <w:szCs w:val="28"/>
          <w:lang w:eastAsia="zh-TW"/>
        </w:rPr>
        <w:t>條件</w:t>
      </w:r>
      <w:r>
        <w:rPr>
          <w:rFonts w:hint="eastAsia"/>
          <w:sz w:val="28"/>
          <w:szCs w:val="28"/>
          <w:lang w:eastAsia="zh-TW"/>
        </w:rPr>
        <w:t>查核（須繳交證明文件，須符合其中之一項）</w:t>
      </w:r>
    </w:p>
    <w:p w:rsidR="00FC4BB2" w:rsidRPr="00244323" w:rsidRDefault="00FC4BB2" w:rsidP="0024610D">
      <w:pPr>
        <w:pStyle w:val="a3"/>
        <w:spacing w:line="400" w:lineRule="exact"/>
        <w:ind w:leftChars="400" w:left="1520" w:hangingChars="200" w:hanging="560"/>
        <w:jc w:val="both"/>
        <w:rPr>
          <w:sz w:val="28"/>
          <w:szCs w:val="28"/>
          <w:lang w:eastAsia="zh-TW"/>
        </w:rPr>
      </w:pPr>
      <w:r>
        <w:rPr>
          <w:rFonts w:hint="eastAsia"/>
          <w:sz w:val="28"/>
          <w:szCs w:val="28"/>
          <w:lang w:eastAsia="zh-TW"/>
        </w:rPr>
        <w:t>□ 1.曾</w:t>
      </w:r>
      <w:r w:rsidRPr="00244323">
        <w:rPr>
          <w:sz w:val="28"/>
          <w:szCs w:val="28"/>
          <w:lang w:eastAsia="zh-TW"/>
        </w:rPr>
        <w:t>擔任中央研究院院士</w:t>
      </w:r>
      <w:r w:rsidR="00D80170" w:rsidRPr="00D80170">
        <w:rPr>
          <w:rFonts w:hint="eastAsia"/>
          <w:sz w:val="28"/>
          <w:szCs w:val="28"/>
          <w:lang w:eastAsia="zh-TW"/>
        </w:rPr>
        <w:t>。</w:t>
      </w:r>
      <w:r>
        <w:rPr>
          <w:sz w:val="28"/>
          <w:szCs w:val="28"/>
          <w:lang w:eastAsia="zh-TW"/>
        </w:rPr>
        <w:t>（</w:t>
      </w:r>
      <w:r>
        <w:rPr>
          <w:rFonts w:hint="eastAsia"/>
          <w:sz w:val="28"/>
          <w:szCs w:val="28"/>
          <w:lang w:eastAsia="zh-TW"/>
        </w:rPr>
        <w:t>附聘書或核定函文</w:t>
      </w:r>
      <w:r>
        <w:rPr>
          <w:sz w:val="28"/>
          <w:szCs w:val="28"/>
          <w:lang w:eastAsia="zh-TW"/>
        </w:rPr>
        <w:t>）</w:t>
      </w:r>
    </w:p>
    <w:p w:rsidR="00FC4BB2" w:rsidRPr="00244323" w:rsidRDefault="00FC4BB2" w:rsidP="0024610D">
      <w:pPr>
        <w:pStyle w:val="a3"/>
        <w:spacing w:line="400" w:lineRule="exact"/>
        <w:ind w:leftChars="400" w:left="1520" w:hangingChars="200" w:hanging="560"/>
        <w:jc w:val="both"/>
        <w:rPr>
          <w:sz w:val="28"/>
          <w:szCs w:val="28"/>
          <w:lang w:eastAsia="zh-TW"/>
        </w:rPr>
      </w:pPr>
      <w:r>
        <w:rPr>
          <w:rFonts w:hint="eastAsia"/>
          <w:sz w:val="28"/>
          <w:szCs w:val="28"/>
          <w:lang w:eastAsia="zh-TW"/>
        </w:rPr>
        <w:t>□ 2.</w:t>
      </w:r>
      <w:r w:rsidRPr="00244323">
        <w:rPr>
          <w:sz w:val="28"/>
          <w:szCs w:val="28"/>
          <w:lang w:eastAsia="zh-TW"/>
        </w:rPr>
        <w:t>曾擔任國家講座主持人</w:t>
      </w:r>
      <w:r w:rsidR="008078EE" w:rsidRPr="008078EE">
        <w:rPr>
          <w:sz w:val="28"/>
          <w:szCs w:val="28"/>
          <w:u w:val="single"/>
          <w:lang w:eastAsia="zh-TW"/>
        </w:rPr>
        <w:t>或國內外大學講座主持人</w:t>
      </w:r>
      <w:r w:rsidRPr="00244323">
        <w:rPr>
          <w:sz w:val="28"/>
          <w:szCs w:val="28"/>
          <w:lang w:eastAsia="zh-TW"/>
        </w:rPr>
        <w:t>。</w:t>
      </w:r>
      <w:r>
        <w:rPr>
          <w:sz w:val="28"/>
          <w:szCs w:val="28"/>
          <w:lang w:eastAsia="zh-TW"/>
        </w:rPr>
        <w:t>（</w:t>
      </w:r>
      <w:r>
        <w:rPr>
          <w:rFonts w:hint="eastAsia"/>
          <w:sz w:val="28"/>
          <w:szCs w:val="28"/>
          <w:lang w:eastAsia="zh-TW"/>
        </w:rPr>
        <w:t>附聘書或核定函文</w:t>
      </w:r>
      <w:r>
        <w:rPr>
          <w:sz w:val="28"/>
          <w:szCs w:val="28"/>
          <w:lang w:eastAsia="zh-TW"/>
        </w:rPr>
        <w:t>）</w:t>
      </w:r>
    </w:p>
    <w:p w:rsidR="00D80170" w:rsidRPr="00244323" w:rsidRDefault="00FC4BB2" w:rsidP="0024610D">
      <w:pPr>
        <w:pStyle w:val="a3"/>
        <w:spacing w:line="400" w:lineRule="exact"/>
        <w:ind w:leftChars="400" w:left="1520" w:hangingChars="200" w:hanging="560"/>
        <w:jc w:val="both"/>
        <w:rPr>
          <w:sz w:val="28"/>
          <w:szCs w:val="28"/>
          <w:lang w:eastAsia="zh-TW"/>
        </w:rPr>
      </w:pPr>
      <w:r>
        <w:rPr>
          <w:rFonts w:hint="eastAsia"/>
          <w:sz w:val="28"/>
          <w:szCs w:val="28"/>
          <w:lang w:eastAsia="zh-TW"/>
        </w:rPr>
        <w:t>□ 3.</w:t>
      </w:r>
      <w:r w:rsidR="00D80170" w:rsidRPr="008078EE">
        <w:rPr>
          <w:rFonts w:hint="eastAsia"/>
          <w:sz w:val="28"/>
          <w:szCs w:val="28"/>
          <w:u w:val="single"/>
          <w:lang w:eastAsia="zh-TW"/>
        </w:rPr>
        <w:t>曾獲國家產學大師獎</w:t>
      </w:r>
      <w:r w:rsidR="00D80170" w:rsidRPr="00D80170">
        <w:rPr>
          <w:rFonts w:hint="eastAsia"/>
          <w:sz w:val="28"/>
          <w:szCs w:val="28"/>
          <w:lang w:eastAsia="zh-TW"/>
        </w:rPr>
        <w:t>。</w:t>
      </w:r>
      <w:r w:rsidR="00D80170">
        <w:rPr>
          <w:sz w:val="28"/>
          <w:szCs w:val="28"/>
          <w:lang w:eastAsia="zh-TW"/>
        </w:rPr>
        <w:t>（</w:t>
      </w:r>
      <w:r w:rsidR="00D80170">
        <w:rPr>
          <w:rFonts w:hint="eastAsia"/>
          <w:sz w:val="28"/>
          <w:szCs w:val="28"/>
          <w:lang w:eastAsia="zh-TW"/>
        </w:rPr>
        <w:t>附聘書或核定函文</w:t>
      </w:r>
      <w:r w:rsidR="00D80170">
        <w:rPr>
          <w:sz w:val="28"/>
          <w:szCs w:val="28"/>
          <w:lang w:eastAsia="zh-TW"/>
        </w:rPr>
        <w:t>）</w:t>
      </w:r>
    </w:p>
    <w:p w:rsidR="00D80170" w:rsidRPr="00D80170" w:rsidRDefault="00D80170" w:rsidP="0024610D">
      <w:pPr>
        <w:pStyle w:val="a3"/>
        <w:spacing w:line="400" w:lineRule="exact"/>
        <w:ind w:leftChars="400" w:left="1660" w:hangingChars="250" w:hanging="700"/>
        <w:jc w:val="both"/>
        <w:rPr>
          <w:sz w:val="28"/>
          <w:szCs w:val="28"/>
          <w:lang w:eastAsia="zh-TW"/>
        </w:rPr>
      </w:pPr>
      <w:r>
        <w:rPr>
          <w:rFonts w:hint="eastAsia"/>
          <w:sz w:val="28"/>
          <w:szCs w:val="28"/>
          <w:lang w:eastAsia="zh-TW"/>
        </w:rPr>
        <w:t>□ 4.</w:t>
      </w:r>
      <w:r w:rsidRPr="008078EE">
        <w:rPr>
          <w:rFonts w:hint="eastAsia"/>
          <w:sz w:val="28"/>
          <w:szCs w:val="28"/>
          <w:u w:val="single"/>
          <w:lang w:eastAsia="zh-TW"/>
        </w:rPr>
        <w:t>曾獲教育部學術獎、全國傑出通識教育教師獎或師鐸獎</w:t>
      </w:r>
      <w:r w:rsidRPr="00D80170">
        <w:rPr>
          <w:rFonts w:hint="eastAsia"/>
          <w:sz w:val="28"/>
          <w:szCs w:val="28"/>
          <w:lang w:eastAsia="zh-TW"/>
        </w:rPr>
        <w:t>。</w:t>
      </w:r>
    </w:p>
    <w:p w:rsidR="00D80170" w:rsidRPr="00D80170" w:rsidRDefault="00D80170" w:rsidP="0024610D">
      <w:pPr>
        <w:pStyle w:val="a3"/>
        <w:spacing w:line="400" w:lineRule="exact"/>
        <w:ind w:leftChars="400" w:left="1660" w:hangingChars="250" w:hanging="700"/>
        <w:jc w:val="both"/>
        <w:rPr>
          <w:sz w:val="28"/>
          <w:szCs w:val="28"/>
          <w:lang w:eastAsia="zh-TW"/>
        </w:rPr>
      </w:pPr>
      <w:r>
        <w:rPr>
          <w:rFonts w:hint="eastAsia"/>
          <w:sz w:val="28"/>
          <w:szCs w:val="28"/>
          <w:lang w:eastAsia="zh-TW"/>
        </w:rPr>
        <w:t>□ 5.</w:t>
      </w:r>
      <w:r w:rsidRPr="00D80170">
        <w:rPr>
          <w:rFonts w:hint="eastAsia"/>
          <w:sz w:val="28"/>
          <w:szCs w:val="28"/>
          <w:lang w:eastAsia="zh-TW"/>
        </w:rPr>
        <w:t>曾獲科技部傑出研究獎勵</w:t>
      </w:r>
      <w:r w:rsidRPr="008078EE">
        <w:rPr>
          <w:rFonts w:hint="eastAsia"/>
          <w:sz w:val="28"/>
          <w:szCs w:val="28"/>
          <w:u w:val="single"/>
          <w:lang w:eastAsia="zh-TW"/>
        </w:rPr>
        <w:t>二次以上</w:t>
      </w:r>
      <w:r w:rsidRPr="00D80170">
        <w:rPr>
          <w:rFonts w:hint="eastAsia"/>
          <w:sz w:val="28"/>
          <w:szCs w:val="28"/>
          <w:lang w:eastAsia="zh-TW"/>
        </w:rPr>
        <w:t>。</w:t>
      </w:r>
    </w:p>
    <w:p w:rsidR="00D80170" w:rsidRPr="008078EE" w:rsidRDefault="00D80170" w:rsidP="0024610D">
      <w:pPr>
        <w:pStyle w:val="a3"/>
        <w:spacing w:line="400" w:lineRule="exact"/>
        <w:ind w:leftChars="400" w:left="1660" w:hangingChars="250" w:hanging="700"/>
        <w:jc w:val="both"/>
        <w:rPr>
          <w:sz w:val="28"/>
          <w:szCs w:val="28"/>
          <w:lang w:eastAsia="zh-TW"/>
        </w:rPr>
      </w:pPr>
      <w:r>
        <w:rPr>
          <w:rFonts w:hint="eastAsia"/>
          <w:sz w:val="28"/>
          <w:szCs w:val="28"/>
          <w:lang w:eastAsia="zh-TW"/>
        </w:rPr>
        <w:t>□ 6.</w:t>
      </w:r>
      <w:r w:rsidRPr="008078EE">
        <w:rPr>
          <w:rFonts w:hint="eastAsia"/>
          <w:sz w:val="28"/>
          <w:szCs w:val="28"/>
          <w:u w:val="single"/>
          <w:lang w:eastAsia="zh-TW"/>
        </w:rPr>
        <w:t>自屆齡當月或每次延長服務屆滿之日前五年內，有一本以上個人著作出版或於國內外著名學術性刊物公開發表與所授課程相關之重要學術論文三篇以上，對學術確有貢獻。</w:t>
      </w:r>
      <w:r w:rsidRPr="008078EE">
        <w:rPr>
          <w:sz w:val="28"/>
          <w:szCs w:val="28"/>
          <w:lang w:eastAsia="zh-TW"/>
        </w:rPr>
        <w:t>（</w:t>
      </w:r>
      <w:r w:rsidRPr="008078EE">
        <w:rPr>
          <w:rFonts w:hint="eastAsia"/>
          <w:sz w:val="28"/>
          <w:szCs w:val="28"/>
          <w:lang w:eastAsia="zh-TW"/>
        </w:rPr>
        <w:t>附最近</w:t>
      </w:r>
      <w:r w:rsidRPr="008078EE">
        <w:rPr>
          <w:rFonts w:hint="eastAsia"/>
          <w:sz w:val="28"/>
          <w:szCs w:val="28"/>
          <w:u w:val="single"/>
          <w:lang w:eastAsia="zh-TW"/>
        </w:rPr>
        <w:t>五</w:t>
      </w:r>
      <w:r w:rsidRPr="008078EE">
        <w:rPr>
          <w:sz w:val="28"/>
          <w:szCs w:val="28"/>
          <w:u w:val="single"/>
          <w:lang w:eastAsia="zh-TW"/>
        </w:rPr>
        <w:t>年</w:t>
      </w:r>
      <w:r w:rsidRPr="008078EE">
        <w:rPr>
          <w:rFonts w:hint="eastAsia"/>
          <w:sz w:val="28"/>
          <w:szCs w:val="28"/>
          <w:u w:val="single"/>
          <w:lang w:eastAsia="zh-TW"/>
        </w:rPr>
        <w:t>內</w:t>
      </w:r>
      <w:r w:rsidRPr="008078EE">
        <w:rPr>
          <w:sz w:val="28"/>
          <w:szCs w:val="28"/>
          <w:lang w:eastAsia="zh-TW"/>
        </w:rPr>
        <w:t>著作及學術論文目錄一覽表）</w:t>
      </w:r>
    </w:p>
    <w:p w:rsidR="00D80170" w:rsidRDefault="00D80170" w:rsidP="0024610D">
      <w:pPr>
        <w:pStyle w:val="a3"/>
        <w:spacing w:line="400" w:lineRule="exact"/>
        <w:ind w:leftChars="400" w:left="1660" w:hangingChars="250" w:hanging="700"/>
        <w:jc w:val="both"/>
        <w:rPr>
          <w:sz w:val="28"/>
          <w:szCs w:val="28"/>
          <w:lang w:eastAsia="zh-TW"/>
        </w:rPr>
      </w:pPr>
      <w:r>
        <w:rPr>
          <w:rFonts w:hint="eastAsia"/>
          <w:sz w:val="28"/>
          <w:szCs w:val="28"/>
          <w:lang w:eastAsia="zh-TW"/>
        </w:rPr>
        <w:t>□ 7.</w:t>
      </w:r>
      <w:r w:rsidRPr="008078EE">
        <w:rPr>
          <w:rFonts w:hint="eastAsia"/>
          <w:sz w:val="28"/>
          <w:szCs w:val="28"/>
          <w:u w:val="single"/>
          <w:lang w:eastAsia="zh-TW"/>
        </w:rPr>
        <w:t>教授藝能科目自屆齡當月或每次延長服務屆滿之日前五年內，有創作、展演、技術指導三次以上，著有國際聲望</w:t>
      </w:r>
      <w:r w:rsidRPr="00D80170">
        <w:rPr>
          <w:rFonts w:hint="eastAsia"/>
          <w:sz w:val="28"/>
          <w:szCs w:val="28"/>
          <w:lang w:eastAsia="zh-TW"/>
        </w:rPr>
        <w:t>。</w:t>
      </w:r>
      <w:r>
        <w:rPr>
          <w:sz w:val="28"/>
          <w:szCs w:val="28"/>
          <w:lang w:eastAsia="zh-TW"/>
        </w:rPr>
        <w:t>（</w:t>
      </w:r>
      <w:r>
        <w:rPr>
          <w:rFonts w:hint="eastAsia"/>
          <w:sz w:val="28"/>
          <w:szCs w:val="28"/>
          <w:lang w:eastAsia="zh-TW"/>
        </w:rPr>
        <w:t>附最近</w:t>
      </w:r>
      <w:r w:rsidRPr="00051E84">
        <w:rPr>
          <w:rFonts w:hint="eastAsia"/>
          <w:sz w:val="28"/>
          <w:szCs w:val="28"/>
          <w:u w:val="single"/>
          <w:lang w:eastAsia="zh-TW"/>
        </w:rPr>
        <w:t>五</w:t>
      </w:r>
      <w:r w:rsidRPr="00051E84">
        <w:rPr>
          <w:sz w:val="28"/>
          <w:szCs w:val="28"/>
          <w:u w:val="single"/>
          <w:lang w:eastAsia="zh-TW"/>
        </w:rPr>
        <w:t>年</w:t>
      </w:r>
      <w:r w:rsidRPr="00051E84">
        <w:rPr>
          <w:rFonts w:hint="eastAsia"/>
          <w:sz w:val="28"/>
          <w:szCs w:val="28"/>
          <w:u w:val="single"/>
          <w:lang w:eastAsia="zh-TW"/>
        </w:rPr>
        <w:t>內</w:t>
      </w:r>
      <w:r w:rsidRPr="00244323">
        <w:rPr>
          <w:sz w:val="28"/>
          <w:szCs w:val="28"/>
          <w:lang w:eastAsia="zh-TW"/>
        </w:rPr>
        <w:t>創作、展演</w:t>
      </w:r>
      <w:r w:rsidRPr="001660FF">
        <w:rPr>
          <w:sz w:val="28"/>
          <w:szCs w:val="28"/>
          <w:lang w:eastAsia="zh-TW"/>
        </w:rPr>
        <w:t>目錄一覽表</w:t>
      </w:r>
      <w:r>
        <w:rPr>
          <w:sz w:val="28"/>
          <w:szCs w:val="28"/>
          <w:lang w:eastAsia="zh-TW"/>
        </w:rPr>
        <w:t>）</w:t>
      </w:r>
    </w:p>
    <w:p w:rsidR="00D80170" w:rsidRDefault="00D80170" w:rsidP="0024610D">
      <w:pPr>
        <w:pStyle w:val="a3"/>
        <w:spacing w:line="400" w:lineRule="exact"/>
        <w:ind w:leftChars="400" w:left="1660" w:hangingChars="250" w:hanging="700"/>
        <w:jc w:val="both"/>
        <w:rPr>
          <w:sz w:val="28"/>
          <w:szCs w:val="28"/>
          <w:lang w:eastAsia="zh-TW"/>
        </w:rPr>
      </w:pPr>
      <w:r>
        <w:rPr>
          <w:rFonts w:hint="eastAsia"/>
          <w:sz w:val="28"/>
          <w:szCs w:val="28"/>
          <w:lang w:eastAsia="zh-TW"/>
        </w:rPr>
        <w:t>□ 8.</w:t>
      </w:r>
      <w:r w:rsidRPr="008078EE">
        <w:rPr>
          <w:rFonts w:hint="eastAsia"/>
          <w:sz w:val="28"/>
          <w:szCs w:val="28"/>
          <w:u w:val="single"/>
          <w:lang w:eastAsia="zh-TW"/>
        </w:rPr>
        <w:t>所擔任課程接替人選經</w:t>
      </w:r>
      <w:r w:rsidRPr="008078EE">
        <w:rPr>
          <w:sz w:val="28"/>
          <w:szCs w:val="28"/>
          <w:u w:val="single"/>
          <w:lang w:eastAsia="zh-TW"/>
        </w:rPr>
        <w:t>各級教師評審委員會認定屬高科技或稀少性一時難以羅致接替人選</w:t>
      </w:r>
      <w:r w:rsidRPr="00244323">
        <w:rPr>
          <w:sz w:val="28"/>
          <w:szCs w:val="28"/>
          <w:lang w:eastAsia="zh-TW"/>
        </w:rPr>
        <w:t>。</w:t>
      </w:r>
      <w:r>
        <w:rPr>
          <w:sz w:val="28"/>
          <w:szCs w:val="28"/>
          <w:lang w:eastAsia="zh-TW"/>
        </w:rPr>
        <w:t>（</w:t>
      </w:r>
      <w:r>
        <w:rPr>
          <w:rFonts w:hint="eastAsia"/>
          <w:sz w:val="28"/>
          <w:szCs w:val="28"/>
          <w:lang w:eastAsia="zh-TW"/>
        </w:rPr>
        <w:t>附</w:t>
      </w:r>
      <w:r w:rsidRPr="00244323">
        <w:rPr>
          <w:sz w:val="28"/>
          <w:szCs w:val="28"/>
          <w:lang w:eastAsia="zh-TW"/>
        </w:rPr>
        <w:t>最近三年</w:t>
      </w:r>
      <w:r w:rsidR="008078EE" w:rsidRPr="008078EE">
        <w:rPr>
          <w:sz w:val="28"/>
          <w:szCs w:val="28"/>
          <w:u w:val="single"/>
          <w:lang w:eastAsia="zh-TW"/>
        </w:rPr>
        <w:t>內</w:t>
      </w:r>
      <w:r>
        <w:rPr>
          <w:rFonts w:hint="eastAsia"/>
          <w:sz w:val="28"/>
          <w:szCs w:val="28"/>
          <w:lang w:eastAsia="zh-TW"/>
        </w:rPr>
        <w:t>課程表</w:t>
      </w:r>
      <w:r>
        <w:rPr>
          <w:sz w:val="28"/>
          <w:szCs w:val="28"/>
          <w:lang w:eastAsia="zh-TW"/>
        </w:rPr>
        <w:t>）</w:t>
      </w:r>
    </w:p>
    <w:p w:rsidR="00FC4BB2" w:rsidRPr="008078EE" w:rsidRDefault="00D80170" w:rsidP="0024610D">
      <w:pPr>
        <w:pStyle w:val="a3"/>
        <w:spacing w:line="400" w:lineRule="exact"/>
        <w:ind w:leftChars="400" w:left="1660" w:hangingChars="250" w:hanging="700"/>
        <w:rPr>
          <w:sz w:val="28"/>
          <w:szCs w:val="28"/>
          <w:u w:val="single"/>
          <w:lang w:eastAsia="zh-TW"/>
        </w:rPr>
      </w:pPr>
      <w:r>
        <w:rPr>
          <w:rFonts w:hint="eastAsia"/>
          <w:sz w:val="28"/>
          <w:szCs w:val="28"/>
          <w:lang w:eastAsia="zh-TW"/>
        </w:rPr>
        <w:t>□ 9.</w:t>
      </w:r>
      <w:r w:rsidRPr="00D80170">
        <w:rPr>
          <w:rFonts w:hint="eastAsia"/>
          <w:sz w:val="28"/>
          <w:szCs w:val="28"/>
          <w:lang w:eastAsia="zh-TW"/>
        </w:rPr>
        <w:t>辦理產學合作成績優良，對學術及產業界著有具體貢獻</w:t>
      </w:r>
      <w:r w:rsidR="008216F4">
        <w:rPr>
          <w:rFonts w:hint="eastAsia"/>
          <w:sz w:val="28"/>
          <w:szCs w:val="28"/>
          <w:u w:val="single"/>
          <w:lang w:val="en-US"/>
        </w:rPr>
        <w:t>，</w:t>
      </w:r>
      <w:r w:rsidR="008216F4" w:rsidRPr="009C4EBA">
        <w:rPr>
          <w:rFonts w:hint="eastAsia"/>
          <w:sz w:val="28"/>
          <w:szCs w:val="28"/>
          <w:u w:val="single"/>
          <w:lang w:val="en-US"/>
        </w:rPr>
        <w:t>經各級教師評審委員會認定</w:t>
      </w:r>
      <w:r w:rsidR="008216F4" w:rsidRPr="004D0D74">
        <w:rPr>
          <w:sz w:val="28"/>
          <w:szCs w:val="28"/>
          <w:u w:val="single"/>
          <w:lang w:val="en-US"/>
        </w:rPr>
        <w:t>。</w:t>
      </w:r>
      <w:r w:rsidR="00A02747" w:rsidRPr="008078EE">
        <w:rPr>
          <w:rFonts w:hint="eastAsia"/>
          <w:sz w:val="28"/>
          <w:szCs w:val="28"/>
          <w:u w:val="single"/>
          <w:lang w:eastAsia="zh-TW"/>
        </w:rPr>
        <w:t>(附佐證資料)</w:t>
      </w:r>
    </w:p>
    <w:p w:rsidR="00FC4BB2" w:rsidRDefault="00FC4BB2" w:rsidP="0024610D">
      <w:pPr>
        <w:pStyle w:val="a3"/>
        <w:spacing w:line="400" w:lineRule="exact"/>
        <w:ind w:leftChars="100" w:left="520" w:hangingChars="100" w:hanging="280"/>
        <w:jc w:val="both"/>
        <w:rPr>
          <w:sz w:val="28"/>
          <w:szCs w:val="28"/>
          <w:lang w:eastAsia="zh-TW"/>
        </w:rPr>
      </w:pPr>
      <w:r>
        <w:rPr>
          <w:rFonts w:hint="eastAsia"/>
          <w:sz w:val="28"/>
          <w:szCs w:val="28"/>
          <w:lang w:eastAsia="zh-TW"/>
        </w:rPr>
        <w:t>三、其他佐證及審議紀錄查核</w:t>
      </w:r>
    </w:p>
    <w:p w:rsidR="00FC4BB2" w:rsidRPr="001660FF" w:rsidRDefault="00FC4BB2" w:rsidP="0024610D">
      <w:pPr>
        <w:pStyle w:val="a3"/>
        <w:spacing w:line="400" w:lineRule="exact"/>
        <w:ind w:leftChars="400" w:left="1520" w:hangingChars="200" w:hanging="560"/>
        <w:jc w:val="both"/>
        <w:rPr>
          <w:sz w:val="28"/>
          <w:szCs w:val="28"/>
          <w:lang w:eastAsia="zh-TW"/>
        </w:rPr>
      </w:pPr>
      <w:r>
        <w:rPr>
          <w:rFonts w:hint="eastAsia"/>
          <w:sz w:val="28"/>
          <w:szCs w:val="28"/>
          <w:lang w:eastAsia="zh-TW"/>
        </w:rPr>
        <w:t>□ 1.</w:t>
      </w:r>
      <w:r w:rsidRPr="001660FF">
        <w:rPr>
          <w:sz w:val="28"/>
          <w:szCs w:val="28"/>
          <w:lang w:eastAsia="zh-TW"/>
        </w:rPr>
        <w:t>系教評會會議紀錄影本</w:t>
      </w:r>
      <w:r>
        <w:rPr>
          <w:sz w:val="28"/>
          <w:szCs w:val="28"/>
          <w:lang w:eastAsia="zh-TW"/>
        </w:rPr>
        <w:t>。</w:t>
      </w:r>
    </w:p>
    <w:p w:rsidR="00FC4BB2" w:rsidRPr="001660FF" w:rsidRDefault="00FC4BB2" w:rsidP="0024610D">
      <w:pPr>
        <w:pStyle w:val="a3"/>
        <w:spacing w:line="400" w:lineRule="exact"/>
        <w:ind w:leftChars="400" w:left="1520" w:hangingChars="200" w:hanging="560"/>
        <w:jc w:val="both"/>
        <w:rPr>
          <w:sz w:val="28"/>
          <w:szCs w:val="28"/>
          <w:lang w:eastAsia="zh-TW"/>
        </w:rPr>
      </w:pPr>
      <w:r>
        <w:rPr>
          <w:rFonts w:hint="eastAsia"/>
          <w:sz w:val="28"/>
          <w:szCs w:val="28"/>
          <w:lang w:eastAsia="zh-TW"/>
        </w:rPr>
        <w:t>□ 2.</w:t>
      </w:r>
      <w:r w:rsidRPr="001660FF">
        <w:rPr>
          <w:sz w:val="28"/>
          <w:szCs w:val="28"/>
          <w:lang w:eastAsia="zh-TW"/>
        </w:rPr>
        <w:t>院教評會會議紀錄影本</w:t>
      </w:r>
      <w:r>
        <w:rPr>
          <w:sz w:val="28"/>
          <w:szCs w:val="28"/>
          <w:lang w:eastAsia="zh-TW"/>
        </w:rPr>
        <w:t>。</w:t>
      </w:r>
    </w:p>
    <w:p w:rsidR="00FC4BB2" w:rsidRPr="001660FF" w:rsidRDefault="00FC4BB2" w:rsidP="0024610D">
      <w:pPr>
        <w:pStyle w:val="a3"/>
        <w:spacing w:line="400" w:lineRule="exact"/>
        <w:ind w:leftChars="200" w:left="1600" w:hangingChars="400" w:hanging="1120"/>
        <w:jc w:val="both"/>
        <w:rPr>
          <w:sz w:val="28"/>
          <w:szCs w:val="28"/>
          <w:lang w:eastAsia="zh-TW"/>
        </w:rPr>
      </w:pPr>
      <w:r>
        <w:rPr>
          <w:sz w:val="28"/>
          <w:szCs w:val="28"/>
          <w:lang w:eastAsia="zh-TW"/>
        </w:rPr>
        <w:t>※</w:t>
      </w:r>
      <w:r w:rsidRPr="001660FF">
        <w:rPr>
          <w:sz w:val="28"/>
          <w:szCs w:val="28"/>
          <w:lang w:eastAsia="zh-TW"/>
        </w:rPr>
        <w:t>附註：請就擬予延長服務教師每週授課時數是否符合本校教師授課時數及超支鐘點費核計辦法規定加以審查。</w:t>
      </w:r>
    </w:p>
    <w:p w:rsidR="0024610D" w:rsidRDefault="00FC4BB2" w:rsidP="0024610D">
      <w:pPr>
        <w:spacing w:before="100" w:beforeAutospacing="1" w:after="480" w:line="360" w:lineRule="exact"/>
        <w:rPr>
          <w:rFonts w:eastAsia="標楷體" w:hAnsi="標楷體"/>
          <w:sz w:val="32"/>
        </w:rPr>
      </w:pPr>
      <w:r w:rsidRPr="00CD6A64">
        <w:rPr>
          <w:rFonts w:eastAsia="標楷體" w:hAnsi="標楷體" w:hint="eastAsia"/>
          <w:sz w:val="32"/>
        </w:rPr>
        <w:t>系</w:t>
      </w:r>
      <w:r w:rsidRPr="00CD6A64">
        <w:rPr>
          <w:rFonts w:eastAsia="標楷體" w:hAnsi="標楷體"/>
          <w:sz w:val="32"/>
        </w:rPr>
        <w:t>(</w:t>
      </w:r>
      <w:r w:rsidRPr="00CD6A64">
        <w:rPr>
          <w:rFonts w:eastAsia="標楷體" w:hAnsi="標楷體" w:hint="eastAsia"/>
          <w:sz w:val="32"/>
        </w:rPr>
        <w:t>、所、學位學程、室、中心</w:t>
      </w:r>
      <w:r w:rsidRPr="00CD6A64">
        <w:rPr>
          <w:rFonts w:eastAsia="標楷體" w:hAnsi="標楷體"/>
          <w:sz w:val="32"/>
        </w:rPr>
        <w:t>)</w:t>
      </w:r>
      <w:r>
        <w:rPr>
          <w:rFonts w:eastAsia="標楷體" w:hAnsi="標楷體"/>
          <w:sz w:val="32"/>
        </w:rPr>
        <w:t>教評會召集人簽章：</w:t>
      </w:r>
    </w:p>
    <w:p w:rsidR="00FC4BB2" w:rsidRDefault="00FC4BB2" w:rsidP="0024610D">
      <w:pPr>
        <w:spacing w:before="100" w:beforeAutospacing="1" w:after="480" w:line="360" w:lineRule="exact"/>
        <w:rPr>
          <w:rFonts w:eastAsia="標楷體" w:hAnsi="標楷體"/>
          <w:sz w:val="32"/>
        </w:rPr>
      </w:pPr>
      <w:r>
        <w:rPr>
          <w:rFonts w:eastAsia="標楷體" w:hAnsi="標楷體"/>
          <w:sz w:val="32"/>
        </w:rPr>
        <w:t>院教評會召集人簽章：</w:t>
      </w:r>
    </w:p>
    <w:p w:rsidR="0094433C" w:rsidRPr="0094433C" w:rsidRDefault="0094433C" w:rsidP="0094433C">
      <w:pPr>
        <w:spacing w:line="480" w:lineRule="exact"/>
        <w:jc w:val="right"/>
        <w:rPr>
          <w:rFonts w:ascii="標楷體" w:eastAsia="標楷體" w:hAnsi="標楷體"/>
          <w:kern w:val="0"/>
          <w:lang w:val="x-none"/>
        </w:rPr>
      </w:pPr>
      <w:r w:rsidRPr="00B23B25">
        <w:rPr>
          <w:rFonts w:eastAsia="標楷體"/>
          <w:kern w:val="0"/>
          <w:lang w:val="x-none"/>
        </w:rPr>
        <w:t>1080307</w:t>
      </w:r>
      <w:r w:rsidRPr="0094433C">
        <w:rPr>
          <w:rFonts w:ascii="標楷體" w:eastAsia="標楷體" w:hAnsi="標楷體" w:hint="eastAsia"/>
          <w:kern w:val="0"/>
          <w:lang w:val="x-none"/>
        </w:rPr>
        <w:t>主管會報通過</w:t>
      </w:r>
    </w:p>
    <w:p w:rsidR="0094433C" w:rsidRPr="0094433C" w:rsidRDefault="0094433C" w:rsidP="0094433C">
      <w:pPr>
        <w:spacing w:line="480" w:lineRule="exact"/>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為使各系</w:t>
      </w:r>
      <w:r w:rsidRPr="0094433C">
        <w:rPr>
          <w:rFonts w:ascii="標楷體" w:eastAsia="標楷體" w:hAnsi="標楷體"/>
          <w:kern w:val="0"/>
          <w:sz w:val="32"/>
          <w:szCs w:val="32"/>
          <w:lang w:val="x-none"/>
        </w:rPr>
        <w:t>(</w:t>
      </w:r>
      <w:r w:rsidRPr="0094433C">
        <w:rPr>
          <w:rFonts w:ascii="標楷體" w:eastAsia="標楷體" w:hAnsi="標楷體" w:hint="eastAsia"/>
          <w:kern w:val="0"/>
          <w:sz w:val="32"/>
          <w:szCs w:val="32"/>
          <w:lang w:val="x-none"/>
        </w:rPr>
        <w:t>所、學位學程、室、中心</w:t>
      </w:r>
      <w:r w:rsidRPr="0094433C">
        <w:rPr>
          <w:rFonts w:ascii="標楷體" w:eastAsia="標楷體" w:hAnsi="標楷體"/>
          <w:kern w:val="0"/>
          <w:sz w:val="32"/>
          <w:szCs w:val="32"/>
          <w:lang w:val="x-none"/>
        </w:rPr>
        <w:t>)申請教授延長服務</w:t>
      </w:r>
      <w:r w:rsidRPr="0094433C">
        <w:rPr>
          <w:rFonts w:ascii="新細明體" w:hAnsi="新細明體" w:hint="eastAsia"/>
          <w:kern w:val="0"/>
          <w:sz w:val="32"/>
          <w:szCs w:val="32"/>
          <w:lang w:val="x-none"/>
        </w:rPr>
        <w:t>，</w:t>
      </w:r>
      <w:r w:rsidRPr="0094433C">
        <w:rPr>
          <w:rFonts w:ascii="標楷體" w:eastAsia="標楷體" w:hAnsi="標楷體"/>
          <w:kern w:val="0"/>
          <w:sz w:val="32"/>
          <w:szCs w:val="32"/>
          <w:lang w:val="x-none"/>
        </w:rPr>
        <w:t>提請校長核准時</w:t>
      </w:r>
      <w:r w:rsidRPr="0094433C">
        <w:rPr>
          <w:rFonts w:ascii="新細明體" w:hAnsi="新細明體" w:hint="eastAsia"/>
          <w:kern w:val="0"/>
          <w:sz w:val="32"/>
          <w:szCs w:val="32"/>
          <w:lang w:val="x-none"/>
        </w:rPr>
        <w:t>，</w:t>
      </w:r>
      <w:r w:rsidRPr="0094433C">
        <w:rPr>
          <w:rFonts w:ascii="標楷體" w:eastAsia="標楷體" w:hAnsi="標楷體"/>
          <w:kern w:val="0"/>
          <w:sz w:val="32"/>
          <w:szCs w:val="32"/>
          <w:lang w:val="x-none"/>
        </w:rPr>
        <w:t>有一公平可資審酌的標準</w:t>
      </w:r>
      <w:r w:rsidRPr="0094433C">
        <w:rPr>
          <w:rFonts w:ascii="新細明體" w:hAnsi="新細明體" w:hint="eastAsia"/>
          <w:kern w:val="0"/>
          <w:sz w:val="32"/>
          <w:szCs w:val="32"/>
          <w:lang w:val="x-none"/>
        </w:rPr>
        <w:t>，</w:t>
      </w:r>
      <w:r w:rsidRPr="0094433C">
        <w:rPr>
          <w:rFonts w:ascii="標楷體" w:eastAsia="標楷體" w:hAnsi="標楷體"/>
          <w:kern w:val="0"/>
          <w:sz w:val="32"/>
          <w:szCs w:val="32"/>
          <w:lang w:val="x-none"/>
        </w:rPr>
        <w:t>爰</w:t>
      </w:r>
      <w:r>
        <w:rPr>
          <w:rFonts w:ascii="標楷體" w:eastAsia="標楷體" w:hAnsi="標楷體"/>
          <w:kern w:val="0"/>
          <w:sz w:val="32"/>
          <w:szCs w:val="32"/>
          <w:lang w:val="x-none"/>
        </w:rPr>
        <w:t>訂定</w:t>
      </w:r>
      <w:r w:rsidRPr="0094433C">
        <w:rPr>
          <w:rFonts w:ascii="標楷體" w:eastAsia="標楷體" w:hAnsi="標楷體"/>
          <w:kern w:val="0"/>
          <w:sz w:val="32"/>
          <w:szCs w:val="32"/>
          <w:lang w:val="x-none"/>
        </w:rPr>
        <w:t>本</w:t>
      </w:r>
      <w:r w:rsidRPr="0094433C">
        <w:rPr>
          <w:rFonts w:ascii="標楷體" w:eastAsia="標楷體" w:hAnsi="標楷體" w:hint="eastAsia"/>
          <w:kern w:val="0"/>
          <w:sz w:val="32"/>
          <w:szCs w:val="32"/>
          <w:lang w:val="x-none"/>
        </w:rPr>
        <w:t>指標（項目）一覽表。</w:t>
      </w:r>
    </w:p>
    <w:p w:rsidR="0094433C" w:rsidRPr="0094433C" w:rsidRDefault="0094433C" w:rsidP="0094433C">
      <w:pPr>
        <w:widowControl/>
        <w:jc w:val="center"/>
        <w:rPr>
          <w:rFonts w:ascii="標楷體" w:eastAsia="標楷體" w:hAnsi="標楷體"/>
          <w:b/>
          <w:kern w:val="0"/>
          <w:sz w:val="32"/>
          <w:szCs w:val="32"/>
          <w:lang w:val="x-none"/>
        </w:rPr>
      </w:pPr>
      <w:r w:rsidRPr="0094433C">
        <w:rPr>
          <w:rFonts w:ascii="標楷體" w:eastAsia="標楷體" w:hAnsi="標楷體" w:hint="eastAsia"/>
          <w:b/>
          <w:kern w:val="0"/>
          <w:sz w:val="32"/>
          <w:szCs w:val="32"/>
          <w:lang w:val="x-none"/>
        </w:rPr>
        <w:t>參考指標（項目）</w:t>
      </w:r>
    </w:p>
    <w:tbl>
      <w:tblPr>
        <w:tblStyle w:val="1"/>
        <w:tblW w:w="0" w:type="auto"/>
        <w:tblInd w:w="198" w:type="dxa"/>
        <w:tblLook w:val="04A0" w:firstRow="1" w:lastRow="0" w:firstColumn="1" w:lastColumn="0" w:noHBand="0" w:noVBand="1"/>
      </w:tblPr>
      <w:tblGrid>
        <w:gridCol w:w="1800"/>
        <w:gridCol w:w="8550"/>
      </w:tblGrid>
      <w:tr w:rsidR="0094433C" w:rsidRPr="0094433C" w:rsidTr="0094433C">
        <w:tc>
          <w:tcPr>
            <w:tcW w:w="1800" w:type="dxa"/>
          </w:tcPr>
          <w:p w:rsidR="0094433C" w:rsidRPr="0094433C" w:rsidRDefault="0094433C" w:rsidP="0094433C">
            <w:pPr>
              <w:spacing w:line="480" w:lineRule="exact"/>
              <w:jc w:val="center"/>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年別</w:t>
            </w:r>
          </w:p>
        </w:tc>
        <w:tc>
          <w:tcPr>
            <w:tcW w:w="8550" w:type="dxa"/>
          </w:tcPr>
          <w:p w:rsidR="0094433C" w:rsidRPr="0094433C" w:rsidRDefault="0094433C" w:rsidP="0094433C">
            <w:pPr>
              <w:spacing w:line="480" w:lineRule="exact"/>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指標（項目）</w:t>
            </w:r>
          </w:p>
        </w:tc>
      </w:tr>
      <w:tr w:rsidR="0094433C" w:rsidRPr="0094433C" w:rsidTr="0094433C">
        <w:tc>
          <w:tcPr>
            <w:tcW w:w="1800" w:type="dxa"/>
          </w:tcPr>
          <w:p w:rsidR="0094433C" w:rsidRPr="0094433C" w:rsidRDefault="0094433C" w:rsidP="0094433C">
            <w:pPr>
              <w:spacing w:line="480" w:lineRule="exact"/>
              <w:jc w:val="center"/>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第一年</w:t>
            </w:r>
          </w:p>
        </w:tc>
        <w:tc>
          <w:tcPr>
            <w:tcW w:w="8550" w:type="dxa"/>
          </w:tcPr>
          <w:p w:rsidR="0094433C" w:rsidRPr="0094433C" w:rsidRDefault="0094433C" w:rsidP="0094433C">
            <w:pPr>
              <w:spacing w:line="480" w:lineRule="exact"/>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考量系教學</w:t>
            </w:r>
            <w:r w:rsidRPr="0094433C">
              <w:rPr>
                <w:rFonts w:ascii="新細明體" w:hAnsi="新細明體" w:hint="eastAsia"/>
                <w:kern w:val="0"/>
                <w:sz w:val="32"/>
                <w:szCs w:val="32"/>
                <w:lang w:val="x-none"/>
              </w:rPr>
              <w:t>、</w:t>
            </w:r>
            <w:r w:rsidRPr="0094433C">
              <w:rPr>
                <w:rFonts w:ascii="標楷體" w:eastAsia="標楷體" w:hAnsi="標楷體" w:hint="eastAsia"/>
                <w:kern w:val="0"/>
                <w:sz w:val="32"/>
                <w:szCs w:val="32"/>
                <w:lang w:val="x-none"/>
              </w:rPr>
              <w:t>教師研究</w:t>
            </w:r>
            <w:r w:rsidRPr="0094433C">
              <w:rPr>
                <w:rFonts w:ascii="新細明體" w:hAnsi="新細明體" w:hint="eastAsia"/>
                <w:kern w:val="0"/>
                <w:sz w:val="32"/>
                <w:szCs w:val="32"/>
                <w:lang w:val="x-none"/>
              </w:rPr>
              <w:t>、</w:t>
            </w:r>
            <w:r w:rsidRPr="0094433C">
              <w:rPr>
                <w:rFonts w:ascii="標楷體" w:eastAsia="標楷體" w:hAnsi="標楷體" w:hint="eastAsia"/>
                <w:kern w:val="0"/>
                <w:sz w:val="32"/>
                <w:szCs w:val="32"/>
                <w:lang w:val="x-none"/>
              </w:rPr>
              <w:t>校級校務發展等三面向</w:t>
            </w:r>
            <w:r w:rsidRPr="0094433C">
              <w:rPr>
                <w:rFonts w:ascii="新細明體" w:hAnsi="新細明體" w:hint="eastAsia"/>
                <w:kern w:val="0"/>
                <w:sz w:val="32"/>
                <w:szCs w:val="32"/>
                <w:lang w:val="x-none"/>
              </w:rPr>
              <w:t>：</w:t>
            </w:r>
          </w:p>
          <w:p w:rsidR="0094433C" w:rsidRPr="0094433C" w:rsidRDefault="0094433C" w:rsidP="0094433C">
            <w:pPr>
              <w:numPr>
                <w:ilvl w:val="0"/>
                <w:numId w:val="5"/>
              </w:numPr>
              <w:spacing w:line="480" w:lineRule="exact"/>
              <w:ind w:left="0"/>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1</w:t>
            </w:r>
            <w:r w:rsidRPr="0094433C">
              <w:rPr>
                <w:rFonts w:ascii="新細明體" w:hAnsi="新細明體" w:hint="eastAsia"/>
                <w:kern w:val="0"/>
                <w:sz w:val="32"/>
                <w:szCs w:val="32"/>
                <w:lang w:val="x-none"/>
              </w:rPr>
              <w:t>、</w:t>
            </w:r>
            <w:r w:rsidRPr="0094433C">
              <w:rPr>
                <w:rFonts w:ascii="標楷體" w:eastAsia="標楷體" w:hAnsi="標楷體" w:hint="eastAsia"/>
                <w:kern w:val="0"/>
                <w:sz w:val="32"/>
                <w:szCs w:val="32"/>
                <w:lang w:val="x-none"/>
              </w:rPr>
              <w:t>因教學研究需要或研究計畫尚未完成。</w:t>
            </w:r>
          </w:p>
          <w:p w:rsidR="0094433C" w:rsidRPr="0094433C" w:rsidRDefault="0094433C" w:rsidP="0094433C">
            <w:pPr>
              <w:numPr>
                <w:ilvl w:val="0"/>
                <w:numId w:val="5"/>
              </w:numPr>
              <w:spacing w:line="480" w:lineRule="exact"/>
              <w:ind w:left="0"/>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2</w:t>
            </w:r>
            <w:r w:rsidRPr="0094433C">
              <w:rPr>
                <w:rFonts w:ascii="新細明體" w:hAnsi="新細明體" w:hint="eastAsia"/>
                <w:kern w:val="0"/>
                <w:sz w:val="32"/>
                <w:szCs w:val="32"/>
                <w:lang w:val="x-none"/>
              </w:rPr>
              <w:t>、</w:t>
            </w:r>
            <w:r w:rsidRPr="0094433C">
              <w:rPr>
                <w:rFonts w:ascii="標楷體" w:eastAsia="標楷體" w:hAnsi="標楷體" w:hint="eastAsia"/>
                <w:kern w:val="0"/>
                <w:sz w:val="32"/>
                <w:szCs w:val="32"/>
                <w:lang w:val="x-none"/>
              </w:rPr>
              <w:t>主持負責校級大型計畫或重要建設。</w:t>
            </w:r>
          </w:p>
          <w:p w:rsidR="0094433C" w:rsidRPr="0094433C" w:rsidRDefault="0094433C" w:rsidP="0094433C">
            <w:pPr>
              <w:spacing w:line="480" w:lineRule="exact"/>
              <w:ind w:left="480" w:hangingChars="150" w:hanging="480"/>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3、主持或負責校內外校級大型跨領域或特色計畫。</w:t>
            </w:r>
          </w:p>
          <w:p w:rsidR="0094433C" w:rsidRPr="0094433C" w:rsidRDefault="0094433C" w:rsidP="0094433C">
            <w:pPr>
              <w:spacing w:line="480" w:lineRule="exact"/>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4、擔任一級行政單位主管。</w:t>
            </w:r>
          </w:p>
          <w:p w:rsidR="0094433C" w:rsidRPr="0094433C" w:rsidRDefault="0094433C" w:rsidP="0094433C">
            <w:pPr>
              <w:spacing w:line="480" w:lineRule="exact"/>
              <w:ind w:left="480" w:hangingChars="150" w:hanging="480"/>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5、獲與審查辦法第四條第二項特殊條件第（一）至（五）款之一同等級之榮譽且繼續提昇者。</w:t>
            </w:r>
          </w:p>
        </w:tc>
      </w:tr>
      <w:tr w:rsidR="0094433C" w:rsidRPr="0094433C" w:rsidTr="0094433C">
        <w:tc>
          <w:tcPr>
            <w:tcW w:w="1800" w:type="dxa"/>
          </w:tcPr>
          <w:p w:rsidR="0094433C" w:rsidRPr="0094433C" w:rsidRDefault="0094433C" w:rsidP="0094433C">
            <w:pPr>
              <w:spacing w:line="480" w:lineRule="exact"/>
              <w:jc w:val="center"/>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第二年以後</w:t>
            </w:r>
          </w:p>
        </w:tc>
        <w:tc>
          <w:tcPr>
            <w:tcW w:w="8550" w:type="dxa"/>
          </w:tcPr>
          <w:p w:rsidR="0094433C" w:rsidRPr="0094433C" w:rsidRDefault="0094433C" w:rsidP="0094433C">
            <w:pPr>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考量校級校務發展之面向：</w:t>
            </w:r>
          </w:p>
          <w:p w:rsidR="0094433C" w:rsidRPr="0094433C" w:rsidRDefault="0094433C" w:rsidP="0094433C">
            <w:pPr>
              <w:spacing w:line="480" w:lineRule="exact"/>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1</w:t>
            </w:r>
            <w:r w:rsidRPr="0094433C">
              <w:rPr>
                <w:rFonts w:ascii="新細明體" w:hAnsi="新細明體" w:hint="eastAsia"/>
                <w:kern w:val="0"/>
                <w:sz w:val="32"/>
                <w:szCs w:val="32"/>
                <w:lang w:val="x-none"/>
              </w:rPr>
              <w:t>、</w:t>
            </w:r>
            <w:r w:rsidRPr="0094433C">
              <w:rPr>
                <w:rFonts w:ascii="標楷體" w:eastAsia="標楷體" w:hAnsi="標楷體" w:hint="eastAsia"/>
                <w:kern w:val="0"/>
                <w:sz w:val="32"/>
                <w:szCs w:val="32"/>
                <w:lang w:val="x-none"/>
              </w:rPr>
              <w:t>主持負責校級大型計畫或重要建設。</w:t>
            </w:r>
          </w:p>
          <w:p w:rsidR="0094433C" w:rsidRPr="0094433C" w:rsidRDefault="0094433C" w:rsidP="0094433C">
            <w:pPr>
              <w:spacing w:line="480" w:lineRule="exact"/>
              <w:ind w:left="480" w:hangingChars="150" w:hanging="480"/>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2、主持或負責校內外校級大型跨領域或特色計畫。</w:t>
            </w:r>
          </w:p>
          <w:p w:rsidR="0094433C" w:rsidRPr="0094433C" w:rsidRDefault="0094433C" w:rsidP="0094433C">
            <w:pPr>
              <w:spacing w:line="480" w:lineRule="exact"/>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3、擔任一級行政單位主管。</w:t>
            </w:r>
          </w:p>
          <w:p w:rsidR="0094433C" w:rsidRPr="0094433C" w:rsidRDefault="0094433C" w:rsidP="0094433C">
            <w:pPr>
              <w:spacing w:line="480" w:lineRule="exact"/>
              <w:ind w:left="480" w:hangingChars="150" w:hanging="480"/>
              <w:jc w:val="both"/>
              <w:rPr>
                <w:rFonts w:ascii="標楷體" w:eastAsia="標楷體" w:hAnsi="標楷體"/>
                <w:kern w:val="0"/>
                <w:sz w:val="32"/>
                <w:szCs w:val="32"/>
                <w:lang w:val="x-none"/>
              </w:rPr>
            </w:pPr>
            <w:r w:rsidRPr="0094433C">
              <w:rPr>
                <w:rFonts w:ascii="標楷體" w:eastAsia="標楷體" w:hAnsi="標楷體" w:hint="eastAsia"/>
                <w:kern w:val="0"/>
                <w:sz w:val="32"/>
                <w:szCs w:val="32"/>
                <w:lang w:val="x-none"/>
              </w:rPr>
              <w:t>4、獲與審查辦法第四條第二項特殊條件第（一）至（五）款之一同等級之榮譽且繼續提昇者。</w:t>
            </w:r>
          </w:p>
        </w:tc>
      </w:tr>
    </w:tbl>
    <w:p w:rsidR="0094433C" w:rsidRPr="0094433C" w:rsidRDefault="0094433C" w:rsidP="0094433C">
      <w:pPr>
        <w:spacing w:line="480" w:lineRule="exact"/>
        <w:ind w:left="720"/>
        <w:jc w:val="both"/>
        <w:rPr>
          <w:rFonts w:ascii="標楷體" w:eastAsia="標楷體" w:hAnsi="標楷體"/>
          <w:kern w:val="0"/>
          <w:sz w:val="32"/>
          <w:szCs w:val="32"/>
          <w:lang w:val="x-none"/>
        </w:rPr>
      </w:pPr>
    </w:p>
    <w:p w:rsidR="0094433C" w:rsidRPr="0094433C" w:rsidRDefault="0094433C" w:rsidP="0024610D">
      <w:pPr>
        <w:spacing w:before="100" w:beforeAutospacing="1" w:after="480" w:line="360" w:lineRule="exact"/>
        <w:rPr>
          <w:rFonts w:eastAsia="標楷體"/>
          <w:sz w:val="32"/>
          <w:lang w:val="x-none"/>
        </w:rPr>
      </w:pPr>
    </w:p>
    <w:sectPr w:rsidR="0094433C" w:rsidRPr="0094433C" w:rsidSect="003E462E">
      <w:footerReference w:type="even" r:id="rId8"/>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A4" w:rsidRDefault="00601DA4" w:rsidP="00825D8E">
      <w:r>
        <w:separator/>
      </w:r>
    </w:p>
  </w:endnote>
  <w:endnote w:type="continuationSeparator" w:id="0">
    <w:p w:rsidR="00601DA4" w:rsidRDefault="00601DA4" w:rsidP="008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58" w:rsidRDefault="00C04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4558" w:rsidRDefault="00C045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EE" w:rsidRPr="00A16E4F" w:rsidRDefault="00A16E4F">
    <w:pPr>
      <w:pStyle w:val="a5"/>
      <w:jc w:val="center"/>
    </w:pPr>
    <w:r w:rsidRPr="00A16E4F">
      <w:rPr>
        <w:rFonts w:ascii="標楷體" w:eastAsia="標楷體" w:hAnsi="標楷體" w:hint="eastAsia"/>
        <w:lang w:eastAsia="zh-TW"/>
      </w:rPr>
      <w:t>教</w:t>
    </w:r>
    <w:r w:rsidRPr="00A16E4F">
      <w:rPr>
        <w:rFonts w:hint="eastAsia"/>
        <w:lang w:eastAsia="zh-TW"/>
      </w:rPr>
      <w:t>18-</w:t>
    </w:r>
    <w:r w:rsidR="00D218EE" w:rsidRPr="00A16E4F">
      <w:fldChar w:fldCharType="begin"/>
    </w:r>
    <w:r w:rsidR="00D218EE" w:rsidRPr="00A16E4F">
      <w:instrText>PAGE   \* MERGEFORMAT</w:instrText>
    </w:r>
    <w:r w:rsidR="00D218EE" w:rsidRPr="00A16E4F">
      <w:fldChar w:fldCharType="separate"/>
    </w:r>
    <w:r w:rsidR="00601DA4" w:rsidRPr="00601DA4">
      <w:rPr>
        <w:noProof/>
        <w:lang w:val="zh-TW" w:eastAsia="zh-TW"/>
      </w:rPr>
      <w:t>1</w:t>
    </w:r>
    <w:r w:rsidR="00D218EE" w:rsidRPr="00A16E4F">
      <w:fldChar w:fldCharType="end"/>
    </w:r>
  </w:p>
  <w:p w:rsidR="00D218EE" w:rsidRDefault="00D218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A4" w:rsidRDefault="00601DA4" w:rsidP="00825D8E">
      <w:r>
        <w:separator/>
      </w:r>
    </w:p>
  </w:footnote>
  <w:footnote w:type="continuationSeparator" w:id="0">
    <w:p w:rsidR="00601DA4" w:rsidRDefault="00601DA4" w:rsidP="00825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E0A"/>
    <w:multiLevelType w:val="hybridMultilevel"/>
    <w:tmpl w:val="26608D08"/>
    <w:lvl w:ilvl="0" w:tplc="1326F86E">
      <w:start w:val="1"/>
      <w:numFmt w:val="bullet"/>
      <w:lvlText w:val="□"/>
      <w:lvlJc w:val="left"/>
      <w:pPr>
        <w:tabs>
          <w:tab w:val="num" w:pos="1200"/>
        </w:tabs>
        <w:ind w:left="1200" w:hanging="360"/>
      </w:pPr>
      <w:rPr>
        <w:rFonts w:ascii="標楷體" w:eastAsia="標楷體" w:hAnsi="Times New Roman"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1">
    <w:nsid w:val="3D7317AA"/>
    <w:multiLevelType w:val="hybridMultilevel"/>
    <w:tmpl w:val="CA083928"/>
    <w:lvl w:ilvl="0" w:tplc="C0AC36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8931FB"/>
    <w:multiLevelType w:val="hybridMultilevel"/>
    <w:tmpl w:val="846A5268"/>
    <w:lvl w:ilvl="0" w:tplc="6298BD0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5F0FE5"/>
    <w:multiLevelType w:val="singleLevel"/>
    <w:tmpl w:val="1E587CDC"/>
    <w:lvl w:ilvl="0">
      <w:numFmt w:val="bullet"/>
      <w:lvlText w:val="□"/>
      <w:lvlJc w:val="left"/>
      <w:pPr>
        <w:tabs>
          <w:tab w:val="num" w:pos="360"/>
        </w:tabs>
        <w:ind w:left="360" w:hanging="360"/>
      </w:pPr>
      <w:rPr>
        <w:rFonts w:ascii="標楷體" w:eastAsia="標楷體" w:hAnsi="標楷體" w:hint="eastAsia"/>
        <w:lang w:val="en-US"/>
      </w:rPr>
    </w:lvl>
  </w:abstractNum>
  <w:abstractNum w:abstractNumId="4">
    <w:nsid w:val="6E05795B"/>
    <w:multiLevelType w:val="hybridMultilevel"/>
    <w:tmpl w:val="EF0AD552"/>
    <w:lvl w:ilvl="0" w:tplc="7E1A193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B5"/>
    <w:rsid w:val="00000917"/>
    <w:rsid w:val="00002A17"/>
    <w:rsid w:val="00002D8A"/>
    <w:rsid w:val="0000450F"/>
    <w:rsid w:val="000063A8"/>
    <w:rsid w:val="00013846"/>
    <w:rsid w:val="0001440B"/>
    <w:rsid w:val="00014F8B"/>
    <w:rsid w:val="00020A7D"/>
    <w:rsid w:val="00022E6B"/>
    <w:rsid w:val="00026442"/>
    <w:rsid w:val="00034EA0"/>
    <w:rsid w:val="000407B3"/>
    <w:rsid w:val="00044261"/>
    <w:rsid w:val="00045EB3"/>
    <w:rsid w:val="00046C5F"/>
    <w:rsid w:val="00046D7D"/>
    <w:rsid w:val="00051AE1"/>
    <w:rsid w:val="00051E84"/>
    <w:rsid w:val="00054C68"/>
    <w:rsid w:val="00055DBB"/>
    <w:rsid w:val="000636F1"/>
    <w:rsid w:val="00075282"/>
    <w:rsid w:val="000817EE"/>
    <w:rsid w:val="00084D54"/>
    <w:rsid w:val="00092D7C"/>
    <w:rsid w:val="00093B04"/>
    <w:rsid w:val="00093FA6"/>
    <w:rsid w:val="000A191A"/>
    <w:rsid w:val="000A7068"/>
    <w:rsid w:val="000B2A6E"/>
    <w:rsid w:val="000B2D2F"/>
    <w:rsid w:val="000B4979"/>
    <w:rsid w:val="000C0BEA"/>
    <w:rsid w:val="000C5493"/>
    <w:rsid w:val="000C701C"/>
    <w:rsid w:val="000D5B6F"/>
    <w:rsid w:val="000D664B"/>
    <w:rsid w:val="000E18E6"/>
    <w:rsid w:val="000F2264"/>
    <w:rsid w:val="000F2EF1"/>
    <w:rsid w:val="000F4211"/>
    <w:rsid w:val="000F4C8E"/>
    <w:rsid w:val="000F4D69"/>
    <w:rsid w:val="000F5DC6"/>
    <w:rsid w:val="000F7E0A"/>
    <w:rsid w:val="00105C40"/>
    <w:rsid w:val="00110645"/>
    <w:rsid w:val="00111825"/>
    <w:rsid w:val="001131A0"/>
    <w:rsid w:val="00113F12"/>
    <w:rsid w:val="001162BC"/>
    <w:rsid w:val="00116A1A"/>
    <w:rsid w:val="00120E59"/>
    <w:rsid w:val="001211E7"/>
    <w:rsid w:val="001269D5"/>
    <w:rsid w:val="00130D31"/>
    <w:rsid w:val="001355C0"/>
    <w:rsid w:val="00140950"/>
    <w:rsid w:val="00141097"/>
    <w:rsid w:val="001430E9"/>
    <w:rsid w:val="00144769"/>
    <w:rsid w:val="00145F1B"/>
    <w:rsid w:val="00146352"/>
    <w:rsid w:val="00147542"/>
    <w:rsid w:val="001520B4"/>
    <w:rsid w:val="00153A58"/>
    <w:rsid w:val="00153C79"/>
    <w:rsid w:val="001611C9"/>
    <w:rsid w:val="00162C7E"/>
    <w:rsid w:val="00163DCA"/>
    <w:rsid w:val="001659DC"/>
    <w:rsid w:val="001660FF"/>
    <w:rsid w:val="00166423"/>
    <w:rsid w:val="00167397"/>
    <w:rsid w:val="001711E3"/>
    <w:rsid w:val="00175334"/>
    <w:rsid w:val="0018411D"/>
    <w:rsid w:val="00192091"/>
    <w:rsid w:val="00195794"/>
    <w:rsid w:val="0019581E"/>
    <w:rsid w:val="001A1959"/>
    <w:rsid w:val="001B1FFB"/>
    <w:rsid w:val="001B753E"/>
    <w:rsid w:val="001C0CEB"/>
    <w:rsid w:val="001C365A"/>
    <w:rsid w:val="001C3754"/>
    <w:rsid w:val="001D0226"/>
    <w:rsid w:val="001D2157"/>
    <w:rsid w:val="001D6E0C"/>
    <w:rsid w:val="001E604C"/>
    <w:rsid w:val="001F1BE7"/>
    <w:rsid w:val="002008AE"/>
    <w:rsid w:val="00201571"/>
    <w:rsid w:val="002022E9"/>
    <w:rsid w:val="00203204"/>
    <w:rsid w:val="002032B0"/>
    <w:rsid w:val="0021171B"/>
    <w:rsid w:val="00217150"/>
    <w:rsid w:val="002173F0"/>
    <w:rsid w:val="002200F8"/>
    <w:rsid w:val="00220786"/>
    <w:rsid w:val="00221466"/>
    <w:rsid w:val="0022289C"/>
    <w:rsid w:val="00224950"/>
    <w:rsid w:val="0022504D"/>
    <w:rsid w:val="0022739A"/>
    <w:rsid w:val="00243D15"/>
    <w:rsid w:val="00244323"/>
    <w:rsid w:val="0024610D"/>
    <w:rsid w:val="00251F9B"/>
    <w:rsid w:val="00254814"/>
    <w:rsid w:val="002557ED"/>
    <w:rsid w:val="00255D5A"/>
    <w:rsid w:val="00255DA2"/>
    <w:rsid w:val="002601A9"/>
    <w:rsid w:val="002614F3"/>
    <w:rsid w:val="00263D1F"/>
    <w:rsid w:val="00264A76"/>
    <w:rsid w:val="00266D0D"/>
    <w:rsid w:val="002673D3"/>
    <w:rsid w:val="0027003D"/>
    <w:rsid w:val="00270757"/>
    <w:rsid w:val="00272189"/>
    <w:rsid w:val="002727A8"/>
    <w:rsid w:val="00275147"/>
    <w:rsid w:val="0027623F"/>
    <w:rsid w:val="00277DF9"/>
    <w:rsid w:val="0028046A"/>
    <w:rsid w:val="002812B1"/>
    <w:rsid w:val="0028285B"/>
    <w:rsid w:val="00290565"/>
    <w:rsid w:val="00293BB3"/>
    <w:rsid w:val="002B0546"/>
    <w:rsid w:val="002C2E4D"/>
    <w:rsid w:val="002C4AAF"/>
    <w:rsid w:val="002C5B29"/>
    <w:rsid w:val="002D12D7"/>
    <w:rsid w:val="002D16E5"/>
    <w:rsid w:val="002D5FF8"/>
    <w:rsid w:val="002E077D"/>
    <w:rsid w:val="002E3A8F"/>
    <w:rsid w:val="002E4232"/>
    <w:rsid w:val="002E4E8E"/>
    <w:rsid w:val="002E6E8A"/>
    <w:rsid w:val="002E6F0A"/>
    <w:rsid w:val="002E7A12"/>
    <w:rsid w:val="002F56F1"/>
    <w:rsid w:val="00301760"/>
    <w:rsid w:val="00301C07"/>
    <w:rsid w:val="00302CC2"/>
    <w:rsid w:val="0030333B"/>
    <w:rsid w:val="00304A19"/>
    <w:rsid w:val="00306ECA"/>
    <w:rsid w:val="00312406"/>
    <w:rsid w:val="00312410"/>
    <w:rsid w:val="003247BB"/>
    <w:rsid w:val="00326158"/>
    <w:rsid w:val="003359DE"/>
    <w:rsid w:val="003360BF"/>
    <w:rsid w:val="00336F11"/>
    <w:rsid w:val="003372FD"/>
    <w:rsid w:val="00340690"/>
    <w:rsid w:val="003410F8"/>
    <w:rsid w:val="00343C34"/>
    <w:rsid w:val="0034558A"/>
    <w:rsid w:val="003467E3"/>
    <w:rsid w:val="00347A03"/>
    <w:rsid w:val="003510A4"/>
    <w:rsid w:val="00351B46"/>
    <w:rsid w:val="003561F8"/>
    <w:rsid w:val="00360A5B"/>
    <w:rsid w:val="003663D9"/>
    <w:rsid w:val="003710F6"/>
    <w:rsid w:val="003817DA"/>
    <w:rsid w:val="00383957"/>
    <w:rsid w:val="00391F67"/>
    <w:rsid w:val="003922EF"/>
    <w:rsid w:val="00392BA3"/>
    <w:rsid w:val="0039327A"/>
    <w:rsid w:val="00394F03"/>
    <w:rsid w:val="003A2FAF"/>
    <w:rsid w:val="003A6593"/>
    <w:rsid w:val="003B5A39"/>
    <w:rsid w:val="003B7FB5"/>
    <w:rsid w:val="003C0F23"/>
    <w:rsid w:val="003C19E7"/>
    <w:rsid w:val="003C31C0"/>
    <w:rsid w:val="003C644E"/>
    <w:rsid w:val="003C65CE"/>
    <w:rsid w:val="003C7BE0"/>
    <w:rsid w:val="003D2E60"/>
    <w:rsid w:val="003D2F08"/>
    <w:rsid w:val="003E1059"/>
    <w:rsid w:val="003E343A"/>
    <w:rsid w:val="003E38DA"/>
    <w:rsid w:val="003E406B"/>
    <w:rsid w:val="003E4401"/>
    <w:rsid w:val="003E462E"/>
    <w:rsid w:val="003E71E7"/>
    <w:rsid w:val="003F2743"/>
    <w:rsid w:val="003F6AD5"/>
    <w:rsid w:val="004046CA"/>
    <w:rsid w:val="0040513F"/>
    <w:rsid w:val="00406F35"/>
    <w:rsid w:val="00407C1F"/>
    <w:rsid w:val="00411CF0"/>
    <w:rsid w:val="0041200C"/>
    <w:rsid w:val="00412B69"/>
    <w:rsid w:val="00414A30"/>
    <w:rsid w:val="004202DD"/>
    <w:rsid w:val="00420509"/>
    <w:rsid w:val="00421579"/>
    <w:rsid w:val="00421E75"/>
    <w:rsid w:val="004225CE"/>
    <w:rsid w:val="00424C5A"/>
    <w:rsid w:val="00432D2B"/>
    <w:rsid w:val="00433FBA"/>
    <w:rsid w:val="00435FFE"/>
    <w:rsid w:val="00442DD6"/>
    <w:rsid w:val="00443D39"/>
    <w:rsid w:val="0044611D"/>
    <w:rsid w:val="00453E3E"/>
    <w:rsid w:val="00454F7E"/>
    <w:rsid w:val="00456185"/>
    <w:rsid w:val="00456BEF"/>
    <w:rsid w:val="00457723"/>
    <w:rsid w:val="00461460"/>
    <w:rsid w:val="004644EF"/>
    <w:rsid w:val="00471168"/>
    <w:rsid w:val="00473161"/>
    <w:rsid w:val="00483A7F"/>
    <w:rsid w:val="00484F3A"/>
    <w:rsid w:val="00492431"/>
    <w:rsid w:val="00493072"/>
    <w:rsid w:val="00497810"/>
    <w:rsid w:val="004A0FFB"/>
    <w:rsid w:val="004A27C4"/>
    <w:rsid w:val="004A35F7"/>
    <w:rsid w:val="004A4AA8"/>
    <w:rsid w:val="004B1F3F"/>
    <w:rsid w:val="004B238D"/>
    <w:rsid w:val="004B4A76"/>
    <w:rsid w:val="004B5D95"/>
    <w:rsid w:val="004B7B3C"/>
    <w:rsid w:val="004C0CD6"/>
    <w:rsid w:val="004C1898"/>
    <w:rsid w:val="004C2E6E"/>
    <w:rsid w:val="004D0D74"/>
    <w:rsid w:val="004D1990"/>
    <w:rsid w:val="004D2B99"/>
    <w:rsid w:val="004D2F84"/>
    <w:rsid w:val="004D4488"/>
    <w:rsid w:val="004D6610"/>
    <w:rsid w:val="004D6DB8"/>
    <w:rsid w:val="004D7FC6"/>
    <w:rsid w:val="004F3B35"/>
    <w:rsid w:val="004F48AC"/>
    <w:rsid w:val="004F5012"/>
    <w:rsid w:val="005036F9"/>
    <w:rsid w:val="00506B24"/>
    <w:rsid w:val="005073B3"/>
    <w:rsid w:val="00507BBD"/>
    <w:rsid w:val="00513E5A"/>
    <w:rsid w:val="0051663E"/>
    <w:rsid w:val="00521327"/>
    <w:rsid w:val="00521ABA"/>
    <w:rsid w:val="00522F98"/>
    <w:rsid w:val="00523C3F"/>
    <w:rsid w:val="00523EFA"/>
    <w:rsid w:val="00524193"/>
    <w:rsid w:val="00527A6E"/>
    <w:rsid w:val="00542C60"/>
    <w:rsid w:val="00542E1D"/>
    <w:rsid w:val="00551F42"/>
    <w:rsid w:val="00553EEE"/>
    <w:rsid w:val="00562EB5"/>
    <w:rsid w:val="00563CA4"/>
    <w:rsid w:val="00567A9A"/>
    <w:rsid w:val="005715C6"/>
    <w:rsid w:val="00571E77"/>
    <w:rsid w:val="00571F96"/>
    <w:rsid w:val="00582A0C"/>
    <w:rsid w:val="00583D80"/>
    <w:rsid w:val="00586642"/>
    <w:rsid w:val="0059085C"/>
    <w:rsid w:val="00596869"/>
    <w:rsid w:val="0059688F"/>
    <w:rsid w:val="00597A79"/>
    <w:rsid w:val="005A343D"/>
    <w:rsid w:val="005A414B"/>
    <w:rsid w:val="005A7B82"/>
    <w:rsid w:val="005B0E9B"/>
    <w:rsid w:val="005B268C"/>
    <w:rsid w:val="005B4AC0"/>
    <w:rsid w:val="005B7FF3"/>
    <w:rsid w:val="005D168F"/>
    <w:rsid w:val="005D5B0A"/>
    <w:rsid w:val="005D658D"/>
    <w:rsid w:val="005E3D14"/>
    <w:rsid w:val="005F0F18"/>
    <w:rsid w:val="005F4508"/>
    <w:rsid w:val="005F5B2F"/>
    <w:rsid w:val="005F5C9A"/>
    <w:rsid w:val="005F6715"/>
    <w:rsid w:val="00601DA4"/>
    <w:rsid w:val="006047E0"/>
    <w:rsid w:val="00604F37"/>
    <w:rsid w:val="0060703E"/>
    <w:rsid w:val="00607FED"/>
    <w:rsid w:val="00610A1A"/>
    <w:rsid w:val="00614A6D"/>
    <w:rsid w:val="006202BD"/>
    <w:rsid w:val="00624CFE"/>
    <w:rsid w:val="00624D2C"/>
    <w:rsid w:val="00632E4C"/>
    <w:rsid w:val="00633B9F"/>
    <w:rsid w:val="00636825"/>
    <w:rsid w:val="0063721C"/>
    <w:rsid w:val="00643203"/>
    <w:rsid w:val="00645B40"/>
    <w:rsid w:val="00646A95"/>
    <w:rsid w:val="00652332"/>
    <w:rsid w:val="006538C3"/>
    <w:rsid w:val="00654E8B"/>
    <w:rsid w:val="00657804"/>
    <w:rsid w:val="00663E77"/>
    <w:rsid w:val="00664D3E"/>
    <w:rsid w:val="0067127D"/>
    <w:rsid w:val="00672886"/>
    <w:rsid w:val="00672B4D"/>
    <w:rsid w:val="00672BC5"/>
    <w:rsid w:val="0067506D"/>
    <w:rsid w:val="00676E1B"/>
    <w:rsid w:val="00677E18"/>
    <w:rsid w:val="00684C1D"/>
    <w:rsid w:val="00686157"/>
    <w:rsid w:val="006901A9"/>
    <w:rsid w:val="0069409E"/>
    <w:rsid w:val="00696C6E"/>
    <w:rsid w:val="006A15B1"/>
    <w:rsid w:val="006A4A39"/>
    <w:rsid w:val="006A52DE"/>
    <w:rsid w:val="006A656F"/>
    <w:rsid w:val="006A65BD"/>
    <w:rsid w:val="006B0BB3"/>
    <w:rsid w:val="006B3FF9"/>
    <w:rsid w:val="006B79FC"/>
    <w:rsid w:val="006C6BD4"/>
    <w:rsid w:val="006D0637"/>
    <w:rsid w:val="006D0678"/>
    <w:rsid w:val="006D0B53"/>
    <w:rsid w:val="006D0C0D"/>
    <w:rsid w:val="006D0E0D"/>
    <w:rsid w:val="006D3E58"/>
    <w:rsid w:val="006E0E06"/>
    <w:rsid w:val="006E4990"/>
    <w:rsid w:val="006E50B5"/>
    <w:rsid w:val="006F323B"/>
    <w:rsid w:val="006F41C5"/>
    <w:rsid w:val="006F7D2B"/>
    <w:rsid w:val="006F7E4B"/>
    <w:rsid w:val="006F7EB5"/>
    <w:rsid w:val="00701207"/>
    <w:rsid w:val="0070142F"/>
    <w:rsid w:val="007112A9"/>
    <w:rsid w:val="00711BB9"/>
    <w:rsid w:val="007265C6"/>
    <w:rsid w:val="00726CC3"/>
    <w:rsid w:val="007301CA"/>
    <w:rsid w:val="007306C4"/>
    <w:rsid w:val="00735957"/>
    <w:rsid w:val="00736CDA"/>
    <w:rsid w:val="007371E3"/>
    <w:rsid w:val="007435CE"/>
    <w:rsid w:val="00744B8B"/>
    <w:rsid w:val="00746F6D"/>
    <w:rsid w:val="00751D74"/>
    <w:rsid w:val="007551DE"/>
    <w:rsid w:val="007621BF"/>
    <w:rsid w:val="00764894"/>
    <w:rsid w:val="00764897"/>
    <w:rsid w:val="0076661C"/>
    <w:rsid w:val="00774293"/>
    <w:rsid w:val="00774404"/>
    <w:rsid w:val="00775CF6"/>
    <w:rsid w:val="007823EE"/>
    <w:rsid w:val="00782FF1"/>
    <w:rsid w:val="007830FC"/>
    <w:rsid w:val="007A2177"/>
    <w:rsid w:val="007A2B1F"/>
    <w:rsid w:val="007A313E"/>
    <w:rsid w:val="007A4DBF"/>
    <w:rsid w:val="007B1526"/>
    <w:rsid w:val="007B17F6"/>
    <w:rsid w:val="007B1D33"/>
    <w:rsid w:val="007B24F7"/>
    <w:rsid w:val="007B25A9"/>
    <w:rsid w:val="007B4011"/>
    <w:rsid w:val="007B7572"/>
    <w:rsid w:val="007B7F4B"/>
    <w:rsid w:val="007C1811"/>
    <w:rsid w:val="007C747A"/>
    <w:rsid w:val="007D0314"/>
    <w:rsid w:val="007D1DDF"/>
    <w:rsid w:val="007D59D2"/>
    <w:rsid w:val="007D7178"/>
    <w:rsid w:val="007E3EDF"/>
    <w:rsid w:val="007F00A4"/>
    <w:rsid w:val="007F0D47"/>
    <w:rsid w:val="007F4286"/>
    <w:rsid w:val="007F44D1"/>
    <w:rsid w:val="007F46AA"/>
    <w:rsid w:val="007F607E"/>
    <w:rsid w:val="00802BD4"/>
    <w:rsid w:val="00804373"/>
    <w:rsid w:val="00804B23"/>
    <w:rsid w:val="008056AD"/>
    <w:rsid w:val="00807466"/>
    <w:rsid w:val="008078EE"/>
    <w:rsid w:val="0081172A"/>
    <w:rsid w:val="00820E7D"/>
    <w:rsid w:val="00820E91"/>
    <w:rsid w:val="008213BF"/>
    <w:rsid w:val="008216F4"/>
    <w:rsid w:val="008229A2"/>
    <w:rsid w:val="008235E5"/>
    <w:rsid w:val="008237CB"/>
    <w:rsid w:val="00825D8E"/>
    <w:rsid w:val="00830DCB"/>
    <w:rsid w:val="00833435"/>
    <w:rsid w:val="00840186"/>
    <w:rsid w:val="00840DFC"/>
    <w:rsid w:val="00843052"/>
    <w:rsid w:val="008471BB"/>
    <w:rsid w:val="008476B1"/>
    <w:rsid w:val="008476C5"/>
    <w:rsid w:val="00853AA5"/>
    <w:rsid w:val="00855CA0"/>
    <w:rsid w:val="00856B40"/>
    <w:rsid w:val="00860513"/>
    <w:rsid w:val="008652BB"/>
    <w:rsid w:val="00880635"/>
    <w:rsid w:val="0088187C"/>
    <w:rsid w:val="00881D8F"/>
    <w:rsid w:val="00887532"/>
    <w:rsid w:val="00892A83"/>
    <w:rsid w:val="008931C1"/>
    <w:rsid w:val="008943CD"/>
    <w:rsid w:val="008966E1"/>
    <w:rsid w:val="008A0BC3"/>
    <w:rsid w:val="008A3E94"/>
    <w:rsid w:val="008B09D0"/>
    <w:rsid w:val="008B490E"/>
    <w:rsid w:val="008B65A3"/>
    <w:rsid w:val="008B7F92"/>
    <w:rsid w:val="008C26A9"/>
    <w:rsid w:val="008C5BFD"/>
    <w:rsid w:val="008C5E78"/>
    <w:rsid w:val="008D2FD1"/>
    <w:rsid w:val="008E0B44"/>
    <w:rsid w:val="008E266A"/>
    <w:rsid w:val="008E33B0"/>
    <w:rsid w:val="008E7E7E"/>
    <w:rsid w:val="008F1288"/>
    <w:rsid w:val="008F195C"/>
    <w:rsid w:val="008F45BD"/>
    <w:rsid w:val="008F4E63"/>
    <w:rsid w:val="008F7492"/>
    <w:rsid w:val="00904A1C"/>
    <w:rsid w:val="00904BD0"/>
    <w:rsid w:val="0091404A"/>
    <w:rsid w:val="00914D01"/>
    <w:rsid w:val="00921C82"/>
    <w:rsid w:val="00923A7D"/>
    <w:rsid w:val="009273A9"/>
    <w:rsid w:val="009327E6"/>
    <w:rsid w:val="00933F45"/>
    <w:rsid w:val="00936D5A"/>
    <w:rsid w:val="00937102"/>
    <w:rsid w:val="009377AA"/>
    <w:rsid w:val="0094106C"/>
    <w:rsid w:val="0094433C"/>
    <w:rsid w:val="00950619"/>
    <w:rsid w:val="00952555"/>
    <w:rsid w:val="009547BD"/>
    <w:rsid w:val="0095643F"/>
    <w:rsid w:val="009565E1"/>
    <w:rsid w:val="009578AB"/>
    <w:rsid w:val="00957B37"/>
    <w:rsid w:val="0096062D"/>
    <w:rsid w:val="00960CE9"/>
    <w:rsid w:val="00962397"/>
    <w:rsid w:val="00962CB4"/>
    <w:rsid w:val="00964E09"/>
    <w:rsid w:val="0096656B"/>
    <w:rsid w:val="00966A79"/>
    <w:rsid w:val="00970709"/>
    <w:rsid w:val="00973506"/>
    <w:rsid w:val="00975F80"/>
    <w:rsid w:val="00980F12"/>
    <w:rsid w:val="009825FA"/>
    <w:rsid w:val="009844EA"/>
    <w:rsid w:val="009849FA"/>
    <w:rsid w:val="00986D00"/>
    <w:rsid w:val="00987D21"/>
    <w:rsid w:val="00991556"/>
    <w:rsid w:val="00992B92"/>
    <w:rsid w:val="00997CC2"/>
    <w:rsid w:val="009A2A45"/>
    <w:rsid w:val="009A4041"/>
    <w:rsid w:val="009A40B2"/>
    <w:rsid w:val="009B0163"/>
    <w:rsid w:val="009B02DA"/>
    <w:rsid w:val="009B1232"/>
    <w:rsid w:val="009B1F9B"/>
    <w:rsid w:val="009B35B3"/>
    <w:rsid w:val="009B3735"/>
    <w:rsid w:val="009B49BD"/>
    <w:rsid w:val="009B6800"/>
    <w:rsid w:val="009C4EBA"/>
    <w:rsid w:val="009D05E6"/>
    <w:rsid w:val="009D124C"/>
    <w:rsid w:val="009D2EE2"/>
    <w:rsid w:val="009D40C8"/>
    <w:rsid w:val="009E6FD8"/>
    <w:rsid w:val="009F218E"/>
    <w:rsid w:val="009F3E44"/>
    <w:rsid w:val="009F41C9"/>
    <w:rsid w:val="009F4940"/>
    <w:rsid w:val="009F6BDD"/>
    <w:rsid w:val="00A02747"/>
    <w:rsid w:val="00A02C88"/>
    <w:rsid w:val="00A147BF"/>
    <w:rsid w:val="00A16E4F"/>
    <w:rsid w:val="00A16F5D"/>
    <w:rsid w:val="00A172C8"/>
    <w:rsid w:val="00A2307D"/>
    <w:rsid w:val="00A249D7"/>
    <w:rsid w:val="00A268F9"/>
    <w:rsid w:val="00A31102"/>
    <w:rsid w:val="00A317FE"/>
    <w:rsid w:val="00A32BD6"/>
    <w:rsid w:val="00A3314F"/>
    <w:rsid w:val="00A37F70"/>
    <w:rsid w:val="00A4697A"/>
    <w:rsid w:val="00A5056E"/>
    <w:rsid w:val="00A524AB"/>
    <w:rsid w:val="00A547B3"/>
    <w:rsid w:val="00A5685B"/>
    <w:rsid w:val="00A62F8B"/>
    <w:rsid w:val="00A664DF"/>
    <w:rsid w:val="00A84257"/>
    <w:rsid w:val="00A858EE"/>
    <w:rsid w:val="00A85ED0"/>
    <w:rsid w:val="00A909FC"/>
    <w:rsid w:val="00A93058"/>
    <w:rsid w:val="00A93E7E"/>
    <w:rsid w:val="00A94FDB"/>
    <w:rsid w:val="00AA18EE"/>
    <w:rsid w:val="00AA3825"/>
    <w:rsid w:val="00AA4822"/>
    <w:rsid w:val="00AB0CAA"/>
    <w:rsid w:val="00AB63A6"/>
    <w:rsid w:val="00AB765E"/>
    <w:rsid w:val="00AC07B4"/>
    <w:rsid w:val="00AC2FFC"/>
    <w:rsid w:val="00AC42DB"/>
    <w:rsid w:val="00AC599F"/>
    <w:rsid w:val="00AC69A6"/>
    <w:rsid w:val="00AC7F8B"/>
    <w:rsid w:val="00AD0263"/>
    <w:rsid w:val="00AD07C2"/>
    <w:rsid w:val="00AD2860"/>
    <w:rsid w:val="00AE3F2C"/>
    <w:rsid w:val="00AE43AA"/>
    <w:rsid w:val="00AE647B"/>
    <w:rsid w:val="00AE7AD2"/>
    <w:rsid w:val="00AF2980"/>
    <w:rsid w:val="00AF2A5F"/>
    <w:rsid w:val="00AF301B"/>
    <w:rsid w:val="00B120D3"/>
    <w:rsid w:val="00B123C1"/>
    <w:rsid w:val="00B1256E"/>
    <w:rsid w:val="00B21275"/>
    <w:rsid w:val="00B21841"/>
    <w:rsid w:val="00B2202A"/>
    <w:rsid w:val="00B2251C"/>
    <w:rsid w:val="00B22BD7"/>
    <w:rsid w:val="00B23B25"/>
    <w:rsid w:val="00B27288"/>
    <w:rsid w:val="00B31917"/>
    <w:rsid w:val="00B32A3F"/>
    <w:rsid w:val="00B40BE1"/>
    <w:rsid w:val="00B42D4D"/>
    <w:rsid w:val="00B43EAA"/>
    <w:rsid w:val="00B447C5"/>
    <w:rsid w:val="00B47A53"/>
    <w:rsid w:val="00B50C44"/>
    <w:rsid w:val="00B551E9"/>
    <w:rsid w:val="00B555CD"/>
    <w:rsid w:val="00B55764"/>
    <w:rsid w:val="00B56012"/>
    <w:rsid w:val="00B61FE2"/>
    <w:rsid w:val="00B67B3F"/>
    <w:rsid w:val="00B7336E"/>
    <w:rsid w:val="00B75FA9"/>
    <w:rsid w:val="00B76C49"/>
    <w:rsid w:val="00B77381"/>
    <w:rsid w:val="00B77C64"/>
    <w:rsid w:val="00B83F9A"/>
    <w:rsid w:val="00B852D3"/>
    <w:rsid w:val="00B94672"/>
    <w:rsid w:val="00B951E3"/>
    <w:rsid w:val="00B9562C"/>
    <w:rsid w:val="00B97394"/>
    <w:rsid w:val="00BB0B6E"/>
    <w:rsid w:val="00BB1286"/>
    <w:rsid w:val="00BB1291"/>
    <w:rsid w:val="00BC414D"/>
    <w:rsid w:val="00BD1486"/>
    <w:rsid w:val="00BD3DC5"/>
    <w:rsid w:val="00BD414A"/>
    <w:rsid w:val="00BE3A3E"/>
    <w:rsid w:val="00BE4250"/>
    <w:rsid w:val="00BF099F"/>
    <w:rsid w:val="00BF0ED0"/>
    <w:rsid w:val="00BF7003"/>
    <w:rsid w:val="00C02021"/>
    <w:rsid w:val="00C04558"/>
    <w:rsid w:val="00C0480F"/>
    <w:rsid w:val="00C11E2E"/>
    <w:rsid w:val="00C11F18"/>
    <w:rsid w:val="00C17F4D"/>
    <w:rsid w:val="00C20B74"/>
    <w:rsid w:val="00C23664"/>
    <w:rsid w:val="00C25479"/>
    <w:rsid w:val="00C266A9"/>
    <w:rsid w:val="00C35C6C"/>
    <w:rsid w:val="00C35D8E"/>
    <w:rsid w:val="00C454EC"/>
    <w:rsid w:val="00C46ADB"/>
    <w:rsid w:val="00C5057B"/>
    <w:rsid w:val="00C53D0F"/>
    <w:rsid w:val="00C54E44"/>
    <w:rsid w:val="00C56789"/>
    <w:rsid w:val="00C61E1A"/>
    <w:rsid w:val="00C6332E"/>
    <w:rsid w:val="00C65774"/>
    <w:rsid w:val="00C71F8E"/>
    <w:rsid w:val="00C72BE0"/>
    <w:rsid w:val="00C77094"/>
    <w:rsid w:val="00C77C88"/>
    <w:rsid w:val="00C803F2"/>
    <w:rsid w:val="00C81251"/>
    <w:rsid w:val="00C85847"/>
    <w:rsid w:val="00C87476"/>
    <w:rsid w:val="00C87991"/>
    <w:rsid w:val="00C90876"/>
    <w:rsid w:val="00C92A9F"/>
    <w:rsid w:val="00C943F0"/>
    <w:rsid w:val="00C9477B"/>
    <w:rsid w:val="00C9638A"/>
    <w:rsid w:val="00CA5F4B"/>
    <w:rsid w:val="00CA6A08"/>
    <w:rsid w:val="00CB4826"/>
    <w:rsid w:val="00CB512A"/>
    <w:rsid w:val="00CB52E0"/>
    <w:rsid w:val="00CB57FF"/>
    <w:rsid w:val="00CB69B0"/>
    <w:rsid w:val="00CC2226"/>
    <w:rsid w:val="00CC31EB"/>
    <w:rsid w:val="00CC6FD5"/>
    <w:rsid w:val="00CD25FF"/>
    <w:rsid w:val="00CD2D6E"/>
    <w:rsid w:val="00CD6A64"/>
    <w:rsid w:val="00CE1386"/>
    <w:rsid w:val="00CE27D0"/>
    <w:rsid w:val="00CE4411"/>
    <w:rsid w:val="00CE5323"/>
    <w:rsid w:val="00CE6799"/>
    <w:rsid w:val="00CF02A4"/>
    <w:rsid w:val="00CF5061"/>
    <w:rsid w:val="00CF55CE"/>
    <w:rsid w:val="00D002C7"/>
    <w:rsid w:val="00D0579A"/>
    <w:rsid w:val="00D114F1"/>
    <w:rsid w:val="00D15C0E"/>
    <w:rsid w:val="00D16023"/>
    <w:rsid w:val="00D16F15"/>
    <w:rsid w:val="00D17E85"/>
    <w:rsid w:val="00D218EE"/>
    <w:rsid w:val="00D21CB5"/>
    <w:rsid w:val="00D21D01"/>
    <w:rsid w:val="00D256F6"/>
    <w:rsid w:val="00D26AC2"/>
    <w:rsid w:val="00D2750F"/>
    <w:rsid w:val="00D32817"/>
    <w:rsid w:val="00D339E2"/>
    <w:rsid w:val="00D348E6"/>
    <w:rsid w:val="00D36503"/>
    <w:rsid w:val="00D40A32"/>
    <w:rsid w:val="00D42AD9"/>
    <w:rsid w:val="00D43E74"/>
    <w:rsid w:val="00D47B5D"/>
    <w:rsid w:val="00D55029"/>
    <w:rsid w:val="00D62040"/>
    <w:rsid w:val="00D717B2"/>
    <w:rsid w:val="00D7215A"/>
    <w:rsid w:val="00D745E6"/>
    <w:rsid w:val="00D76031"/>
    <w:rsid w:val="00D768C9"/>
    <w:rsid w:val="00D80170"/>
    <w:rsid w:val="00D80CC9"/>
    <w:rsid w:val="00D862AC"/>
    <w:rsid w:val="00D86BCC"/>
    <w:rsid w:val="00D9066E"/>
    <w:rsid w:val="00D92E53"/>
    <w:rsid w:val="00D94FFB"/>
    <w:rsid w:val="00DA0C5C"/>
    <w:rsid w:val="00DA37F6"/>
    <w:rsid w:val="00DB56CD"/>
    <w:rsid w:val="00DC0753"/>
    <w:rsid w:val="00DC3F3F"/>
    <w:rsid w:val="00DC4CE7"/>
    <w:rsid w:val="00DC5E5A"/>
    <w:rsid w:val="00DC60BE"/>
    <w:rsid w:val="00DD14DD"/>
    <w:rsid w:val="00DD45CA"/>
    <w:rsid w:val="00DD557A"/>
    <w:rsid w:val="00DE2C3B"/>
    <w:rsid w:val="00DE672F"/>
    <w:rsid w:val="00DF38B9"/>
    <w:rsid w:val="00DF4624"/>
    <w:rsid w:val="00DF49EB"/>
    <w:rsid w:val="00E01FCE"/>
    <w:rsid w:val="00E0264D"/>
    <w:rsid w:val="00E0270B"/>
    <w:rsid w:val="00E0651E"/>
    <w:rsid w:val="00E114C2"/>
    <w:rsid w:val="00E114C4"/>
    <w:rsid w:val="00E118C0"/>
    <w:rsid w:val="00E125DF"/>
    <w:rsid w:val="00E136A5"/>
    <w:rsid w:val="00E203D5"/>
    <w:rsid w:val="00E23605"/>
    <w:rsid w:val="00E23C93"/>
    <w:rsid w:val="00E2712E"/>
    <w:rsid w:val="00E30D14"/>
    <w:rsid w:val="00E32102"/>
    <w:rsid w:val="00E3361F"/>
    <w:rsid w:val="00E3481F"/>
    <w:rsid w:val="00E35663"/>
    <w:rsid w:val="00E35E54"/>
    <w:rsid w:val="00E45F07"/>
    <w:rsid w:val="00E5155F"/>
    <w:rsid w:val="00E52E47"/>
    <w:rsid w:val="00E55106"/>
    <w:rsid w:val="00E563A5"/>
    <w:rsid w:val="00E6115A"/>
    <w:rsid w:val="00E61E4A"/>
    <w:rsid w:val="00E66187"/>
    <w:rsid w:val="00E664A3"/>
    <w:rsid w:val="00E7029A"/>
    <w:rsid w:val="00E70D6C"/>
    <w:rsid w:val="00E71147"/>
    <w:rsid w:val="00E74424"/>
    <w:rsid w:val="00E75347"/>
    <w:rsid w:val="00E76779"/>
    <w:rsid w:val="00E77007"/>
    <w:rsid w:val="00E84F9D"/>
    <w:rsid w:val="00E86ECF"/>
    <w:rsid w:val="00E87981"/>
    <w:rsid w:val="00E87EB5"/>
    <w:rsid w:val="00E901CE"/>
    <w:rsid w:val="00E92CF1"/>
    <w:rsid w:val="00E937EF"/>
    <w:rsid w:val="00EA58AC"/>
    <w:rsid w:val="00EB1DC6"/>
    <w:rsid w:val="00EC2F9E"/>
    <w:rsid w:val="00EC5A85"/>
    <w:rsid w:val="00EC7F82"/>
    <w:rsid w:val="00ED46D6"/>
    <w:rsid w:val="00ED56DA"/>
    <w:rsid w:val="00ED795D"/>
    <w:rsid w:val="00ED79D7"/>
    <w:rsid w:val="00EE3620"/>
    <w:rsid w:val="00EF058F"/>
    <w:rsid w:val="00EF0FDA"/>
    <w:rsid w:val="00EF2210"/>
    <w:rsid w:val="00EF5C89"/>
    <w:rsid w:val="00F00892"/>
    <w:rsid w:val="00F00DBC"/>
    <w:rsid w:val="00F03295"/>
    <w:rsid w:val="00F12135"/>
    <w:rsid w:val="00F1253B"/>
    <w:rsid w:val="00F1360D"/>
    <w:rsid w:val="00F13F8F"/>
    <w:rsid w:val="00F177EF"/>
    <w:rsid w:val="00F22AD4"/>
    <w:rsid w:val="00F2418C"/>
    <w:rsid w:val="00F30ABA"/>
    <w:rsid w:val="00F3114D"/>
    <w:rsid w:val="00F34552"/>
    <w:rsid w:val="00F36506"/>
    <w:rsid w:val="00F3749B"/>
    <w:rsid w:val="00F404BF"/>
    <w:rsid w:val="00F453ED"/>
    <w:rsid w:val="00F45842"/>
    <w:rsid w:val="00F524DC"/>
    <w:rsid w:val="00F550DC"/>
    <w:rsid w:val="00F56AA2"/>
    <w:rsid w:val="00F57091"/>
    <w:rsid w:val="00F603AC"/>
    <w:rsid w:val="00F61485"/>
    <w:rsid w:val="00F61E20"/>
    <w:rsid w:val="00F6566F"/>
    <w:rsid w:val="00F65D0D"/>
    <w:rsid w:val="00F66CD6"/>
    <w:rsid w:val="00F67FCD"/>
    <w:rsid w:val="00F73157"/>
    <w:rsid w:val="00F81BB6"/>
    <w:rsid w:val="00F8238D"/>
    <w:rsid w:val="00F83F81"/>
    <w:rsid w:val="00F877BE"/>
    <w:rsid w:val="00F95FC9"/>
    <w:rsid w:val="00FA7728"/>
    <w:rsid w:val="00FB56B8"/>
    <w:rsid w:val="00FB5D9B"/>
    <w:rsid w:val="00FC4BB2"/>
    <w:rsid w:val="00FD0900"/>
    <w:rsid w:val="00FD263F"/>
    <w:rsid w:val="00FE29A8"/>
    <w:rsid w:val="00FE45E5"/>
    <w:rsid w:val="00FE5A3E"/>
    <w:rsid w:val="00FE7A01"/>
    <w:rsid w:val="00FF005A"/>
    <w:rsid w:val="00FF0A03"/>
    <w:rsid w:val="00FF3D47"/>
    <w:rsid w:val="00FF4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04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2EB5"/>
    <w:rPr>
      <w:rFonts w:ascii="標楷體" w:eastAsia="標楷體" w:hAnsi="標楷體"/>
      <w:color w:val="000000"/>
      <w:kern w:val="0"/>
      <w:sz w:val="20"/>
      <w:szCs w:val="20"/>
      <w:lang w:val="x-none" w:eastAsia="x-none"/>
    </w:rPr>
  </w:style>
  <w:style w:type="character" w:customStyle="1" w:styleId="a4">
    <w:name w:val="本文 字元"/>
    <w:link w:val="a3"/>
    <w:locked/>
    <w:rsid w:val="00562EB5"/>
    <w:rPr>
      <w:rFonts w:ascii="標楷體" w:eastAsia="標楷體" w:hAnsi="標楷體" w:cs="Times New Roman"/>
      <w:color w:val="000000"/>
      <w:sz w:val="20"/>
      <w:szCs w:val="20"/>
    </w:rPr>
  </w:style>
  <w:style w:type="paragraph" w:styleId="a5">
    <w:name w:val="footer"/>
    <w:basedOn w:val="a"/>
    <w:link w:val="a6"/>
    <w:uiPriority w:val="99"/>
    <w:rsid w:val="00562EB5"/>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562EB5"/>
    <w:rPr>
      <w:rFonts w:ascii="Times New Roman" w:eastAsia="新細明體" w:hAnsi="Times New Roman" w:cs="Times New Roman"/>
      <w:sz w:val="20"/>
      <w:szCs w:val="20"/>
    </w:rPr>
  </w:style>
  <w:style w:type="character" w:styleId="a7">
    <w:name w:val="page number"/>
    <w:rsid w:val="00562EB5"/>
    <w:rPr>
      <w:rFonts w:cs="Times New Roman"/>
    </w:rPr>
  </w:style>
  <w:style w:type="paragraph" w:styleId="a8">
    <w:name w:val="Body Text Indent"/>
    <w:basedOn w:val="a"/>
    <w:rsid w:val="00F45842"/>
    <w:pPr>
      <w:spacing w:after="120"/>
      <w:ind w:leftChars="200" w:left="480"/>
    </w:pPr>
  </w:style>
  <w:style w:type="paragraph" w:styleId="a9">
    <w:name w:val="header"/>
    <w:basedOn w:val="a"/>
    <w:link w:val="aa"/>
    <w:rsid w:val="00B32A3F"/>
    <w:pPr>
      <w:tabs>
        <w:tab w:val="center" w:pos="4153"/>
        <w:tab w:val="right" w:pos="8306"/>
      </w:tabs>
      <w:snapToGrid w:val="0"/>
    </w:pPr>
    <w:rPr>
      <w:sz w:val="20"/>
      <w:szCs w:val="20"/>
      <w:lang w:val="x-none" w:eastAsia="x-none"/>
    </w:rPr>
  </w:style>
  <w:style w:type="character" w:customStyle="1" w:styleId="aa">
    <w:name w:val="頁首 字元"/>
    <w:link w:val="a9"/>
    <w:locked/>
    <w:rsid w:val="00B32A3F"/>
    <w:rPr>
      <w:rFonts w:ascii="Times New Roman" w:hAnsi="Times New Roman" w:cs="Times New Roman"/>
      <w:kern w:val="2"/>
    </w:rPr>
  </w:style>
  <w:style w:type="paragraph" w:styleId="Web">
    <w:name w:val="Normal (Web)"/>
    <w:basedOn w:val="a"/>
    <w:rsid w:val="0028046A"/>
    <w:pPr>
      <w:widowControl/>
      <w:spacing w:before="100" w:beforeAutospacing="1" w:after="100" w:afterAutospacing="1"/>
    </w:pPr>
    <w:rPr>
      <w:rFonts w:ascii="Arial Unicode MS" w:eastAsia="Arial Unicode MS" w:hAnsi="Arial Unicode MS" w:cs="Arial Unicode MS"/>
      <w:color w:val="000000"/>
      <w:kern w:val="0"/>
    </w:rPr>
  </w:style>
  <w:style w:type="character" w:styleId="ab">
    <w:name w:val="annotation reference"/>
    <w:rsid w:val="00E45F07"/>
    <w:rPr>
      <w:rFonts w:cs="Times New Roman"/>
      <w:sz w:val="18"/>
      <w:szCs w:val="18"/>
    </w:rPr>
  </w:style>
  <w:style w:type="paragraph" w:styleId="ac">
    <w:name w:val="annotation text"/>
    <w:basedOn w:val="a"/>
    <w:link w:val="ad"/>
    <w:rsid w:val="00E45F07"/>
    <w:rPr>
      <w:lang w:val="x-none" w:eastAsia="x-none"/>
    </w:rPr>
  </w:style>
  <w:style w:type="character" w:customStyle="1" w:styleId="ad">
    <w:name w:val="註解文字 字元"/>
    <w:link w:val="ac"/>
    <w:locked/>
    <w:rsid w:val="00E45F07"/>
    <w:rPr>
      <w:rFonts w:ascii="Times New Roman" w:hAnsi="Times New Roman" w:cs="Times New Roman"/>
      <w:kern w:val="2"/>
      <w:sz w:val="24"/>
      <w:szCs w:val="24"/>
    </w:rPr>
  </w:style>
  <w:style w:type="paragraph" w:styleId="ae">
    <w:name w:val="annotation subject"/>
    <w:basedOn w:val="ac"/>
    <w:next w:val="ac"/>
    <w:link w:val="af"/>
    <w:rsid w:val="00E45F07"/>
    <w:rPr>
      <w:b/>
      <w:bCs/>
    </w:rPr>
  </w:style>
  <w:style w:type="character" w:customStyle="1" w:styleId="af">
    <w:name w:val="註解主旨 字元"/>
    <w:link w:val="ae"/>
    <w:locked/>
    <w:rsid w:val="00E45F07"/>
    <w:rPr>
      <w:rFonts w:ascii="Times New Roman" w:hAnsi="Times New Roman" w:cs="Times New Roman"/>
      <w:b/>
      <w:bCs/>
      <w:kern w:val="2"/>
      <w:sz w:val="24"/>
      <w:szCs w:val="24"/>
    </w:rPr>
  </w:style>
  <w:style w:type="paragraph" w:styleId="af0">
    <w:name w:val="Balloon Text"/>
    <w:basedOn w:val="a"/>
    <w:link w:val="af1"/>
    <w:rsid w:val="00E45F07"/>
    <w:rPr>
      <w:rFonts w:ascii="Cambria" w:hAnsi="Cambria"/>
      <w:sz w:val="18"/>
      <w:szCs w:val="18"/>
      <w:lang w:val="x-none" w:eastAsia="x-none"/>
    </w:rPr>
  </w:style>
  <w:style w:type="character" w:customStyle="1" w:styleId="af1">
    <w:name w:val="註解方塊文字 字元"/>
    <w:link w:val="af0"/>
    <w:locked/>
    <w:rsid w:val="00E45F07"/>
    <w:rPr>
      <w:rFonts w:ascii="Cambria" w:eastAsia="新細明體" w:hAnsi="Cambria" w:cs="Times New Roman"/>
      <w:kern w:val="2"/>
      <w:sz w:val="18"/>
      <w:szCs w:val="18"/>
    </w:rPr>
  </w:style>
  <w:style w:type="table" w:styleId="af2">
    <w:name w:val="Table Grid"/>
    <w:basedOn w:val="a1"/>
    <w:locked/>
    <w:rsid w:val="00B9562C"/>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BA3"/>
    <w:pPr>
      <w:widowControl w:val="0"/>
      <w:autoSpaceDE w:val="0"/>
      <w:autoSpaceDN w:val="0"/>
      <w:adjustRightInd w:val="0"/>
    </w:pPr>
    <w:rPr>
      <w:rFonts w:ascii="標楷體" w:eastAsia="標楷體" w:cs="標楷體"/>
      <w:color w:val="000000"/>
      <w:sz w:val="24"/>
      <w:szCs w:val="24"/>
    </w:rPr>
  </w:style>
  <w:style w:type="paragraph" w:styleId="af3">
    <w:name w:val="List Paragraph"/>
    <w:basedOn w:val="a"/>
    <w:uiPriority w:val="34"/>
    <w:qFormat/>
    <w:rsid w:val="00A84257"/>
    <w:pPr>
      <w:ind w:leftChars="200" w:left="480"/>
    </w:pPr>
  </w:style>
  <w:style w:type="table" w:customStyle="1" w:styleId="1">
    <w:name w:val="表格格線1"/>
    <w:basedOn w:val="a1"/>
    <w:next w:val="af2"/>
    <w:uiPriority w:val="59"/>
    <w:rsid w:val="0094433C"/>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04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2EB5"/>
    <w:rPr>
      <w:rFonts w:ascii="標楷體" w:eastAsia="標楷體" w:hAnsi="標楷體"/>
      <w:color w:val="000000"/>
      <w:kern w:val="0"/>
      <w:sz w:val="20"/>
      <w:szCs w:val="20"/>
      <w:lang w:val="x-none" w:eastAsia="x-none"/>
    </w:rPr>
  </w:style>
  <w:style w:type="character" w:customStyle="1" w:styleId="a4">
    <w:name w:val="本文 字元"/>
    <w:link w:val="a3"/>
    <w:locked/>
    <w:rsid w:val="00562EB5"/>
    <w:rPr>
      <w:rFonts w:ascii="標楷體" w:eastAsia="標楷體" w:hAnsi="標楷體" w:cs="Times New Roman"/>
      <w:color w:val="000000"/>
      <w:sz w:val="20"/>
      <w:szCs w:val="20"/>
    </w:rPr>
  </w:style>
  <w:style w:type="paragraph" w:styleId="a5">
    <w:name w:val="footer"/>
    <w:basedOn w:val="a"/>
    <w:link w:val="a6"/>
    <w:uiPriority w:val="99"/>
    <w:rsid w:val="00562EB5"/>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562EB5"/>
    <w:rPr>
      <w:rFonts w:ascii="Times New Roman" w:eastAsia="新細明體" w:hAnsi="Times New Roman" w:cs="Times New Roman"/>
      <w:sz w:val="20"/>
      <w:szCs w:val="20"/>
    </w:rPr>
  </w:style>
  <w:style w:type="character" w:styleId="a7">
    <w:name w:val="page number"/>
    <w:rsid w:val="00562EB5"/>
    <w:rPr>
      <w:rFonts w:cs="Times New Roman"/>
    </w:rPr>
  </w:style>
  <w:style w:type="paragraph" w:styleId="a8">
    <w:name w:val="Body Text Indent"/>
    <w:basedOn w:val="a"/>
    <w:rsid w:val="00F45842"/>
    <w:pPr>
      <w:spacing w:after="120"/>
      <w:ind w:leftChars="200" w:left="480"/>
    </w:pPr>
  </w:style>
  <w:style w:type="paragraph" w:styleId="a9">
    <w:name w:val="header"/>
    <w:basedOn w:val="a"/>
    <w:link w:val="aa"/>
    <w:rsid w:val="00B32A3F"/>
    <w:pPr>
      <w:tabs>
        <w:tab w:val="center" w:pos="4153"/>
        <w:tab w:val="right" w:pos="8306"/>
      </w:tabs>
      <w:snapToGrid w:val="0"/>
    </w:pPr>
    <w:rPr>
      <w:sz w:val="20"/>
      <w:szCs w:val="20"/>
      <w:lang w:val="x-none" w:eastAsia="x-none"/>
    </w:rPr>
  </w:style>
  <w:style w:type="character" w:customStyle="1" w:styleId="aa">
    <w:name w:val="頁首 字元"/>
    <w:link w:val="a9"/>
    <w:locked/>
    <w:rsid w:val="00B32A3F"/>
    <w:rPr>
      <w:rFonts w:ascii="Times New Roman" w:hAnsi="Times New Roman" w:cs="Times New Roman"/>
      <w:kern w:val="2"/>
    </w:rPr>
  </w:style>
  <w:style w:type="paragraph" w:styleId="Web">
    <w:name w:val="Normal (Web)"/>
    <w:basedOn w:val="a"/>
    <w:rsid w:val="0028046A"/>
    <w:pPr>
      <w:widowControl/>
      <w:spacing w:before="100" w:beforeAutospacing="1" w:after="100" w:afterAutospacing="1"/>
    </w:pPr>
    <w:rPr>
      <w:rFonts w:ascii="Arial Unicode MS" w:eastAsia="Arial Unicode MS" w:hAnsi="Arial Unicode MS" w:cs="Arial Unicode MS"/>
      <w:color w:val="000000"/>
      <w:kern w:val="0"/>
    </w:rPr>
  </w:style>
  <w:style w:type="character" w:styleId="ab">
    <w:name w:val="annotation reference"/>
    <w:rsid w:val="00E45F07"/>
    <w:rPr>
      <w:rFonts w:cs="Times New Roman"/>
      <w:sz w:val="18"/>
      <w:szCs w:val="18"/>
    </w:rPr>
  </w:style>
  <w:style w:type="paragraph" w:styleId="ac">
    <w:name w:val="annotation text"/>
    <w:basedOn w:val="a"/>
    <w:link w:val="ad"/>
    <w:rsid w:val="00E45F07"/>
    <w:rPr>
      <w:lang w:val="x-none" w:eastAsia="x-none"/>
    </w:rPr>
  </w:style>
  <w:style w:type="character" w:customStyle="1" w:styleId="ad">
    <w:name w:val="註解文字 字元"/>
    <w:link w:val="ac"/>
    <w:locked/>
    <w:rsid w:val="00E45F07"/>
    <w:rPr>
      <w:rFonts w:ascii="Times New Roman" w:hAnsi="Times New Roman" w:cs="Times New Roman"/>
      <w:kern w:val="2"/>
      <w:sz w:val="24"/>
      <w:szCs w:val="24"/>
    </w:rPr>
  </w:style>
  <w:style w:type="paragraph" w:styleId="ae">
    <w:name w:val="annotation subject"/>
    <w:basedOn w:val="ac"/>
    <w:next w:val="ac"/>
    <w:link w:val="af"/>
    <w:rsid w:val="00E45F07"/>
    <w:rPr>
      <w:b/>
      <w:bCs/>
    </w:rPr>
  </w:style>
  <w:style w:type="character" w:customStyle="1" w:styleId="af">
    <w:name w:val="註解主旨 字元"/>
    <w:link w:val="ae"/>
    <w:locked/>
    <w:rsid w:val="00E45F07"/>
    <w:rPr>
      <w:rFonts w:ascii="Times New Roman" w:hAnsi="Times New Roman" w:cs="Times New Roman"/>
      <w:b/>
      <w:bCs/>
      <w:kern w:val="2"/>
      <w:sz w:val="24"/>
      <w:szCs w:val="24"/>
    </w:rPr>
  </w:style>
  <w:style w:type="paragraph" w:styleId="af0">
    <w:name w:val="Balloon Text"/>
    <w:basedOn w:val="a"/>
    <w:link w:val="af1"/>
    <w:rsid w:val="00E45F07"/>
    <w:rPr>
      <w:rFonts w:ascii="Cambria" w:hAnsi="Cambria"/>
      <w:sz w:val="18"/>
      <w:szCs w:val="18"/>
      <w:lang w:val="x-none" w:eastAsia="x-none"/>
    </w:rPr>
  </w:style>
  <w:style w:type="character" w:customStyle="1" w:styleId="af1">
    <w:name w:val="註解方塊文字 字元"/>
    <w:link w:val="af0"/>
    <w:locked/>
    <w:rsid w:val="00E45F07"/>
    <w:rPr>
      <w:rFonts w:ascii="Cambria" w:eastAsia="新細明體" w:hAnsi="Cambria" w:cs="Times New Roman"/>
      <w:kern w:val="2"/>
      <w:sz w:val="18"/>
      <w:szCs w:val="18"/>
    </w:rPr>
  </w:style>
  <w:style w:type="table" w:styleId="af2">
    <w:name w:val="Table Grid"/>
    <w:basedOn w:val="a1"/>
    <w:locked/>
    <w:rsid w:val="00B9562C"/>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BA3"/>
    <w:pPr>
      <w:widowControl w:val="0"/>
      <w:autoSpaceDE w:val="0"/>
      <w:autoSpaceDN w:val="0"/>
      <w:adjustRightInd w:val="0"/>
    </w:pPr>
    <w:rPr>
      <w:rFonts w:ascii="標楷體" w:eastAsia="標楷體" w:cs="標楷體"/>
      <w:color w:val="000000"/>
      <w:sz w:val="24"/>
      <w:szCs w:val="24"/>
    </w:rPr>
  </w:style>
  <w:style w:type="paragraph" w:styleId="af3">
    <w:name w:val="List Paragraph"/>
    <w:basedOn w:val="a"/>
    <w:uiPriority w:val="34"/>
    <w:qFormat/>
    <w:rsid w:val="00A84257"/>
    <w:pPr>
      <w:ind w:leftChars="200" w:left="480"/>
    </w:pPr>
  </w:style>
  <w:style w:type="table" w:customStyle="1" w:styleId="1">
    <w:name w:val="表格格線1"/>
    <w:basedOn w:val="a1"/>
    <w:next w:val="af2"/>
    <w:uiPriority w:val="59"/>
    <w:rsid w:val="0094433C"/>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467</Words>
  <Characters>2662</Characters>
  <Application>Microsoft Office Word</Application>
  <DocSecurity>0</DocSecurity>
  <Lines>22</Lines>
  <Paragraphs>6</Paragraphs>
  <ScaleCrop>false</ScaleCrop>
  <Company>NPUST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國立屏東科技大學各系所、學位學程、中心主管選薦要點</dc:title>
  <dc:creator>人事室第二組代理組長</dc:creator>
  <cp:lastModifiedBy>嚴國銘</cp:lastModifiedBy>
  <cp:revision>10</cp:revision>
  <cp:lastPrinted>2018-08-29T03:26:00Z</cp:lastPrinted>
  <dcterms:created xsi:type="dcterms:W3CDTF">2019-03-11T02:34:00Z</dcterms:created>
  <dcterms:modified xsi:type="dcterms:W3CDTF">2019-03-11T06:11:00Z</dcterms:modified>
</cp:coreProperties>
</file>