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D9" w:rsidRPr="005573A0" w:rsidRDefault="005042D9" w:rsidP="005042D9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573A0">
        <w:rPr>
          <w:rFonts w:ascii="標楷體" w:eastAsia="標楷體" w:hAnsi="標楷體" w:hint="eastAsia"/>
          <w:b/>
          <w:bCs/>
          <w:sz w:val="36"/>
          <w:szCs w:val="36"/>
        </w:rPr>
        <w:t>國立屏東科技大學教授休假研究辦法</w:t>
      </w:r>
    </w:p>
    <w:p w:rsidR="005042D9" w:rsidRDefault="005042D9" w:rsidP="00B0216E">
      <w:pPr>
        <w:spacing w:beforeLines="50" w:before="180" w:line="22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89.6</w:t>
      </w:r>
      <w:r w:rsidRPr="00355E51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22</w:t>
      </w:r>
      <w:r>
        <w:rPr>
          <w:rFonts w:eastAsia="標楷體" w:hint="eastAsia"/>
          <w:sz w:val="20"/>
          <w:szCs w:val="20"/>
        </w:rPr>
        <w:t>本校</w:t>
      </w:r>
      <w:r w:rsidRPr="00355E51">
        <w:rPr>
          <w:rFonts w:eastAsia="標楷體" w:hAnsi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6</w:t>
      </w:r>
      <w:r w:rsidRPr="00355E51">
        <w:rPr>
          <w:rFonts w:eastAsia="標楷體" w:hAnsi="標楷體" w:hint="eastAsia"/>
          <w:sz w:val="20"/>
          <w:szCs w:val="20"/>
        </w:rPr>
        <w:t>次校務會議通過</w:t>
      </w:r>
    </w:p>
    <w:p w:rsidR="005042D9" w:rsidRDefault="005042D9" w:rsidP="00B0216E">
      <w:pPr>
        <w:spacing w:line="220" w:lineRule="exact"/>
        <w:jc w:val="right"/>
        <w:rPr>
          <w:rFonts w:ascii="標楷體" w:eastAsia="標楷體" w:hAnsi="標楷體"/>
        </w:rPr>
      </w:pPr>
      <w:r w:rsidRPr="00355E51"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3.9</w:t>
      </w:r>
      <w:r w:rsidRPr="00355E51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30</w:t>
      </w:r>
      <w:r>
        <w:rPr>
          <w:rFonts w:eastAsia="標楷體" w:hint="eastAsia"/>
          <w:sz w:val="20"/>
          <w:szCs w:val="20"/>
        </w:rPr>
        <w:t>本校</w:t>
      </w:r>
      <w:r w:rsidRPr="00355E51">
        <w:rPr>
          <w:rFonts w:eastAsia="標楷體" w:hAnsi="標楷體" w:hint="eastAsia"/>
          <w:sz w:val="20"/>
          <w:szCs w:val="20"/>
        </w:rPr>
        <w:t>第</w:t>
      </w:r>
      <w:r w:rsidRPr="00355E51"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0</w:t>
      </w:r>
      <w:r w:rsidRPr="00355E51">
        <w:rPr>
          <w:rFonts w:eastAsia="標楷體" w:hAnsi="標楷體" w:hint="eastAsia"/>
          <w:sz w:val="20"/>
          <w:szCs w:val="20"/>
        </w:rPr>
        <w:t>次校務會議</w:t>
      </w:r>
      <w:r>
        <w:rPr>
          <w:rFonts w:eastAsia="標楷體" w:hAnsi="標楷體" w:hint="eastAsia"/>
          <w:sz w:val="20"/>
          <w:szCs w:val="20"/>
        </w:rPr>
        <w:t>修正</w:t>
      </w:r>
      <w:r w:rsidRPr="00355E51">
        <w:rPr>
          <w:rFonts w:eastAsia="標楷體" w:hAnsi="標楷體" w:hint="eastAsia"/>
          <w:sz w:val="20"/>
          <w:szCs w:val="20"/>
        </w:rPr>
        <w:t>通過</w:t>
      </w:r>
    </w:p>
    <w:p w:rsidR="005042D9" w:rsidRPr="00355E51" w:rsidRDefault="005042D9" w:rsidP="00B0216E">
      <w:pPr>
        <w:snapToGrid w:val="0"/>
        <w:spacing w:line="220" w:lineRule="exact"/>
        <w:jc w:val="right"/>
        <w:rPr>
          <w:rFonts w:eastAsia="標楷體"/>
          <w:sz w:val="20"/>
          <w:szCs w:val="20"/>
        </w:rPr>
      </w:pPr>
      <w:r w:rsidRPr="00355E51">
        <w:rPr>
          <w:rFonts w:eastAsia="標楷體" w:hint="eastAsia"/>
          <w:sz w:val="20"/>
          <w:szCs w:val="20"/>
        </w:rPr>
        <w:t>96.1.11</w:t>
      </w:r>
      <w:r>
        <w:rPr>
          <w:rFonts w:eastAsia="標楷體" w:hint="eastAsia"/>
          <w:sz w:val="20"/>
          <w:szCs w:val="20"/>
        </w:rPr>
        <w:t>本校</w:t>
      </w:r>
      <w:r w:rsidRPr="00355E51">
        <w:rPr>
          <w:rFonts w:eastAsia="標楷體" w:hAnsi="標楷體" w:hint="eastAsia"/>
          <w:sz w:val="20"/>
          <w:szCs w:val="20"/>
        </w:rPr>
        <w:t>第</w:t>
      </w:r>
      <w:r w:rsidRPr="00355E51">
        <w:rPr>
          <w:rFonts w:eastAsia="標楷體" w:hint="eastAsia"/>
          <w:sz w:val="20"/>
          <w:szCs w:val="20"/>
        </w:rPr>
        <w:t>29</w:t>
      </w:r>
      <w:r w:rsidRPr="00355E51">
        <w:rPr>
          <w:rFonts w:eastAsia="標楷體" w:hAnsi="標楷體" w:hint="eastAsia"/>
          <w:sz w:val="20"/>
          <w:szCs w:val="20"/>
        </w:rPr>
        <w:t>次校務會議</w:t>
      </w:r>
      <w:r>
        <w:rPr>
          <w:rFonts w:eastAsia="標楷體" w:hAnsi="標楷體" w:hint="eastAsia"/>
          <w:sz w:val="20"/>
          <w:szCs w:val="20"/>
        </w:rPr>
        <w:t>修正</w:t>
      </w:r>
      <w:r w:rsidRPr="00355E51">
        <w:rPr>
          <w:rFonts w:eastAsia="標楷體" w:hAnsi="標楷體" w:hint="eastAsia"/>
          <w:sz w:val="20"/>
          <w:szCs w:val="20"/>
        </w:rPr>
        <w:t>通過</w:t>
      </w:r>
    </w:p>
    <w:p w:rsidR="005042D9" w:rsidRDefault="005042D9" w:rsidP="00B0216E">
      <w:pPr>
        <w:snapToGrid w:val="0"/>
        <w:spacing w:line="220" w:lineRule="exact"/>
        <w:jc w:val="right"/>
        <w:rPr>
          <w:rFonts w:eastAsia="標楷體" w:hAnsi="標楷體"/>
          <w:sz w:val="20"/>
          <w:szCs w:val="20"/>
        </w:rPr>
      </w:pPr>
      <w:r w:rsidRPr="00355E51">
        <w:rPr>
          <w:rFonts w:eastAsia="標楷體" w:hint="eastAsia"/>
          <w:sz w:val="20"/>
          <w:szCs w:val="20"/>
        </w:rPr>
        <w:t>101.1.9</w:t>
      </w:r>
      <w:r>
        <w:rPr>
          <w:rFonts w:eastAsia="標楷體" w:hint="eastAsia"/>
          <w:sz w:val="20"/>
          <w:szCs w:val="20"/>
        </w:rPr>
        <w:t>本校</w:t>
      </w:r>
      <w:r w:rsidRPr="00355E51">
        <w:rPr>
          <w:rFonts w:eastAsia="標楷體" w:hAnsi="標楷體" w:hint="eastAsia"/>
          <w:sz w:val="20"/>
          <w:szCs w:val="20"/>
        </w:rPr>
        <w:t>第</w:t>
      </w:r>
      <w:r w:rsidRPr="00355E51">
        <w:rPr>
          <w:rFonts w:eastAsia="標楷體" w:hint="eastAsia"/>
          <w:sz w:val="20"/>
          <w:szCs w:val="20"/>
        </w:rPr>
        <w:t>49</w:t>
      </w:r>
      <w:r w:rsidRPr="00355E51">
        <w:rPr>
          <w:rFonts w:eastAsia="標楷體" w:hAnsi="標楷體" w:hint="eastAsia"/>
          <w:sz w:val="20"/>
          <w:szCs w:val="20"/>
        </w:rPr>
        <w:t>次校務會議修正通過</w:t>
      </w:r>
    </w:p>
    <w:p w:rsidR="005042D9" w:rsidRDefault="005042D9" w:rsidP="00B0216E">
      <w:pPr>
        <w:snapToGrid w:val="0"/>
        <w:spacing w:line="220" w:lineRule="exact"/>
        <w:jc w:val="right"/>
        <w:rPr>
          <w:rFonts w:eastAsia="標楷體" w:hAnsi="標楷體"/>
          <w:sz w:val="20"/>
          <w:szCs w:val="20"/>
        </w:rPr>
      </w:pPr>
      <w:r w:rsidRPr="00355E51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2.12.30</w:t>
      </w:r>
      <w:r>
        <w:rPr>
          <w:rFonts w:eastAsia="標楷體" w:hint="eastAsia"/>
          <w:sz w:val="20"/>
          <w:szCs w:val="20"/>
        </w:rPr>
        <w:t>本校</w:t>
      </w:r>
      <w:r w:rsidRPr="00355E51">
        <w:rPr>
          <w:rFonts w:eastAsia="標楷體" w:hAnsi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54</w:t>
      </w:r>
      <w:r w:rsidRPr="00355E51">
        <w:rPr>
          <w:rFonts w:eastAsia="標楷體" w:hAnsi="標楷體" w:hint="eastAsia"/>
          <w:sz w:val="20"/>
          <w:szCs w:val="20"/>
        </w:rPr>
        <w:t>次校務會議修正通過</w:t>
      </w:r>
    </w:p>
    <w:p w:rsidR="005042D9" w:rsidRDefault="005042D9" w:rsidP="00B0216E">
      <w:pPr>
        <w:snapToGrid w:val="0"/>
        <w:spacing w:line="220" w:lineRule="exact"/>
        <w:jc w:val="right"/>
        <w:rPr>
          <w:rFonts w:eastAsia="標楷體" w:hAnsi="標楷體"/>
          <w:sz w:val="20"/>
          <w:szCs w:val="20"/>
        </w:rPr>
      </w:pPr>
      <w:r w:rsidRPr="00355E51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04.6.15</w:t>
      </w:r>
      <w:r>
        <w:rPr>
          <w:rFonts w:eastAsia="標楷體" w:hint="eastAsia"/>
          <w:sz w:val="20"/>
          <w:szCs w:val="20"/>
        </w:rPr>
        <w:t>本校</w:t>
      </w:r>
      <w:r w:rsidRPr="00355E51">
        <w:rPr>
          <w:rFonts w:eastAsia="標楷體" w:hAnsi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57</w:t>
      </w:r>
      <w:r w:rsidRPr="00355E51">
        <w:rPr>
          <w:rFonts w:eastAsia="標楷體" w:hAnsi="標楷體" w:hint="eastAsia"/>
          <w:sz w:val="20"/>
          <w:szCs w:val="20"/>
        </w:rPr>
        <w:t>次校務會議修正通過</w:t>
      </w:r>
    </w:p>
    <w:p w:rsidR="005042D9" w:rsidRDefault="005042D9" w:rsidP="00B0216E">
      <w:pPr>
        <w:snapToGrid w:val="0"/>
        <w:spacing w:line="22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105.6.13</w:t>
      </w:r>
      <w:r>
        <w:rPr>
          <w:rFonts w:eastAsia="標楷體" w:hAnsi="標楷體" w:hint="eastAsia"/>
          <w:sz w:val="20"/>
          <w:szCs w:val="20"/>
        </w:rPr>
        <w:t>本校第</w:t>
      </w:r>
      <w:r>
        <w:rPr>
          <w:rFonts w:eastAsia="標楷體" w:hAnsi="標楷體" w:hint="eastAsia"/>
          <w:sz w:val="20"/>
          <w:szCs w:val="20"/>
        </w:rPr>
        <w:t>59</w:t>
      </w:r>
      <w:r>
        <w:rPr>
          <w:rFonts w:eastAsia="標楷體" w:hAnsi="標楷體" w:hint="eastAsia"/>
          <w:sz w:val="20"/>
          <w:szCs w:val="20"/>
        </w:rPr>
        <w:t>次校務會議修正通過</w:t>
      </w:r>
    </w:p>
    <w:p w:rsidR="006D6AF7" w:rsidRPr="00190A50" w:rsidRDefault="006D6AF7" w:rsidP="00B0216E">
      <w:pPr>
        <w:snapToGrid w:val="0"/>
        <w:spacing w:line="22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106.6.12</w:t>
      </w:r>
      <w:r>
        <w:rPr>
          <w:rFonts w:eastAsia="標楷體" w:hAnsi="標楷體" w:hint="eastAsia"/>
          <w:sz w:val="20"/>
          <w:szCs w:val="20"/>
        </w:rPr>
        <w:t>本校第</w:t>
      </w:r>
      <w:r>
        <w:rPr>
          <w:rFonts w:eastAsia="標楷體" w:hAnsi="標楷體" w:hint="eastAsia"/>
          <w:sz w:val="20"/>
          <w:szCs w:val="20"/>
        </w:rPr>
        <w:t>61</w:t>
      </w:r>
      <w:r>
        <w:rPr>
          <w:rFonts w:eastAsia="標楷體" w:hAnsi="標楷體" w:hint="eastAsia"/>
          <w:sz w:val="20"/>
          <w:szCs w:val="20"/>
        </w:rPr>
        <w:t>次校務會議修正通過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217FB7">
        <w:rPr>
          <w:rFonts w:ascii="標楷體" w:eastAsia="標楷體" w:hAnsi="標楷體" w:hint="eastAsia"/>
          <w:sz w:val="28"/>
          <w:szCs w:val="28"/>
        </w:rPr>
        <w:t>第一條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17FB7">
        <w:rPr>
          <w:rFonts w:ascii="標楷體" w:eastAsia="標楷體" w:hAnsi="標楷體" w:hint="eastAsia"/>
          <w:bCs/>
          <w:sz w:val="28"/>
          <w:szCs w:val="28"/>
        </w:rPr>
        <w:t>國立屏東科技大學</w:t>
      </w:r>
      <w:r w:rsidRPr="00615031">
        <w:rPr>
          <w:rFonts w:ascii="標楷體" w:eastAsia="標楷體" w:hAnsi="標楷體"/>
          <w:bCs/>
          <w:sz w:val="28"/>
          <w:szCs w:val="28"/>
        </w:rPr>
        <w:t>（以下簡稱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本校</w:t>
      </w:r>
      <w:r w:rsidRPr="00615031">
        <w:rPr>
          <w:rFonts w:ascii="標楷體" w:eastAsia="標楷體" w:hAnsi="標楷體"/>
          <w:bCs/>
          <w:sz w:val="28"/>
          <w:szCs w:val="28"/>
        </w:rPr>
        <w:t>）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為</w:t>
      </w:r>
      <w:r w:rsidRPr="00615031">
        <w:rPr>
          <w:rFonts w:ascii="標楷體" w:eastAsia="標楷體" w:hAnsi="標楷體"/>
          <w:bCs/>
          <w:sz w:val="28"/>
          <w:szCs w:val="28"/>
        </w:rPr>
        <w:t>提昇教師學術研究品質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，</w:t>
      </w:r>
      <w:r w:rsidRPr="00615031">
        <w:rPr>
          <w:rFonts w:ascii="標楷體" w:eastAsia="標楷體" w:hAnsi="標楷體"/>
          <w:bCs/>
          <w:sz w:val="28"/>
          <w:szCs w:val="28"/>
        </w:rPr>
        <w:t>並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鼓勵</w:t>
      </w:r>
      <w:r w:rsidRPr="00615031">
        <w:rPr>
          <w:rFonts w:ascii="標楷體" w:eastAsia="標楷體" w:hAnsi="標楷體"/>
          <w:bCs/>
          <w:sz w:val="28"/>
          <w:szCs w:val="28"/>
        </w:rPr>
        <w:t>學術交流，特訂定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「</w:t>
      </w:r>
      <w:r w:rsidRPr="00217FB7">
        <w:rPr>
          <w:rFonts w:ascii="標楷體" w:eastAsia="標楷體" w:hAnsi="標楷體" w:hint="eastAsia"/>
          <w:bCs/>
          <w:sz w:val="28"/>
          <w:szCs w:val="28"/>
        </w:rPr>
        <w:t>國立屏東科技大學教授休假研究辦法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」</w:t>
      </w:r>
      <w:r w:rsidRPr="00615031">
        <w:rPr>
          <w:rFonts w:ascii="標楷體" w:eastAsia="標楷體" w:hAnsi="標楷體"/>
          <w:bCs/>
          <w:sz w:val="28"/>
          <w:szCs w:val="28"/>
        </w:rPr>
        <w:t>（以下簡稱本辦法）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第二條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本辦法所稱教授，係指本校經教育部審查合格獲頒教授資格證書之編制內專</w:t>
      </w:r>
      <w:smartTag w:uri="urn:schemas-microsoft-com:office:smarttags" w:element="PersonName">
        <w:smartTagPr>
          <w:attr w:name="ProductID" w:val="任"/>
        </w:smartTagPr>
        <w:r w:rsidRPr="00615031">
          <w:rPr>
            <w:rFonts w:ascii="標楷體" w:eastAsia="標楷體" w:hAnsi="標楷體" w:hint="eastAsia"/>
            <w:bCs/>
            <w:sz w:val="28"/>
            <w:szCs w:val="28"/>
          </w:rPr>
          <w:t>任</w:t>
        </w:r>
      </w:smartTag>
      <w:r w:rsidRPr="00615031">
        <w:rPr>
          <w:rFonts w:ascii="標楷體" w:eastAsia="標楷體" w:hAnsi="標楷體" w:hint="eastAsia"/>
          <w:bCs/>
          <w:sz w:val="28"/>
          <w:szCs w:val="28"/>
        </w:rPr>
        <w:t>教授。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第三條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本辦法所稱「中心」，係指通識教育中心、師資培育中心及華語文中心。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第四條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教授經教育部審</w:t>
      </w:r>
      <w:smartTag w:uri="urn:schemas-microsoft-com:office:smarttags" w:element="PersonName">
        <w:smartTagPr>
          <w:attr w:name="ProductID" w:val="查"/>
        </w:smartTagPr>
        <w:r w:rsidRPr="00615031">
          <w:rPr>
            <w:rFonts w:ascii="標楷體" w:eastAsia="標楷體" w:hAnsi="標楷體" w:hint="eastAsia"/>
            <w:bCs/>
            <w:sz w:val="28"/>
            <w:szCs w:val="28"/>
          </w:rPr>
          <w:t>查</w:t>
        </w:r>
      </w:smartTag>
      <w:r w:rsidRPr="00615031">
        <w:rPr>
          <w:rFonts w:ascii="標楷體" w:eastAsia="標楷體" w:hAnsi="標楷體" w:hint="eastAsia"/>
          <w:bCs/>
          <w:sz w:val="28"/>
          <w:szCs w:val="28"/>
        </w:rPr>
        <w:t>教授資格合格之日期起，連續在公立專科以上學校服務滿七學期或七學年以上，且在本校連續服務滿七學期，得申請休假從事本校核准之學術研究工作。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前項休假服務滿七學期者，以休假一學期為限，滿七學年者，以休假一學年為限；休假一學年者得以一學期為單位分段申請休假，分段休假研究應於核准之日起二學年內完成，逾期視為自動放棄。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申請休假之服務年資，合計超過得申請休假之規定年資，其超過部份得予保留併入下次申請休假時計算。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33740">
        <w:rPr>
          <w:rFonts w:eastAsia="標楷體" w:hint="eastAsia"/>
          <w:sz w:val="28"/>
        </w:rPr>
        <w:t>符合第一項規定服務年資之前一學期或前一學年</w:t>
      </w:r>
      <w:r w:rsidRPr="00615031">
        <w:rPr>
          <w:rFonts w:eastAsia="標楷體" w:hint="eastAsia"/>
          <w:sz w:val="28"/>
          <w:szCs w:val="28"/>
        </w:rPr>
        <w:t>，始得提出申請。同期間申請教授休假研究人數超過規定人數時，依未曾申請、申請次數較少、得申請教授休假研究年資較長或曾任行政職務者，優先實施。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第五條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申請休假研究前七學期或七學年內經核准借調其他機關（構）服務，累計未逾四學期或四學年，並於</w:t>
      </w:r>
      <w:r w:rsidRPr="00615031">
        <w:rPr>
          <w:rFonts w:ascii="標楷體" w:eastAsia="標楷體" w:hAnsi="標楷體"/>
          <w:bCs/>
          <w:sz w:val="28"/>
          <w:szCs w:val="28"/>
        </w:rPr>
        <w:t>每週返校義務授</w:t>
      </w:r>
      <w:r w:rsidR="006D6AF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課一門</w:t>
      </w:r>
      <w:r w:rsidRPr="00615031">
        <w:rPr>
          <w:rFonts w:ascii="標楷體" w:eastAsia="標楷體" w:hAnsi="標楷體"/>
          <w:bCs/>
          <w:sz w:val="28"/>
          <w:szCs w:val="28"/>
        </w:rPr>
        <w:t>以上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且未支鐘點費者，</w:t>
      </w:r>
      <w:r w:rsidRPr="00615031">
        <w:rPr>
          <w:rFonts w:ascii="標楷體" w:eastAsia="標楷體" w:hAnsi="標楷體"/>
          <w:bCs/>
          <w:sz w:val="28"/>
          <w:szCs w:val="28"/>
        </w:rPr>
        <w:t>其借調期間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得予併計休假服務年</w:t>
      </w:r>
      <w:r w:rsidRPr="00615031">
        <w:rPr>
          <w:rFonts w:ascii="標楷體" w:eastAsia="標楷體" w:hAnsi="標楷體"/>
          <w:bCs/>
          <w:sz w:val="28"/>
          <w:szCs w:val="28"/>
        </w:rPr>
        <w:t>資計算，惟應至少返校服務滿一年後方得進行休假研究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借調逾四學期或四學年以上者，其超過之部分，應予扣除後，再行併計。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第六條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lastRenderedPageBreak/>
        <w:t>申請休假研究前七學期或七學年內經本校或其他機關（構）核准留職在國內外進修、考察、講學、研究之時間，於本校核准其休假研究時，應抵充併計休假研究時間，並予扣減，惟其利用寒暑假期間考察、研究或因公務經核准奉派出國者，得不予扣減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第七條  </w:t>
      </w:r>
    </w:p>
    <w:p w:rsidR="005042D9" w:rsidRPr="006D6AF7" w:rsidRDefault="005042D9" w:rsidP="006D6AF7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eastAsia="標楷體" w:hint="eastAsia"/>
          <w:sz w:val="28"/>
          <w:szCs w:val="28"/>
        </w:rPr>
        <w:t>申請休假研究返校後，應服務等長時間，始得申請退休或離職。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第八條  </w:t>
      </w:r>
    </w:p>
    <w:p w:rsidR="005042D9" w:rsidRPr="006D6AF7" w:rsidRDefault="005042D9" w:rsidP="006D6AF7">
      <w:pPr>
        <w:pStyle w:val="a9"/>
        <w:spacing w:line="380" w:lineRule="exact"/>
        <w:ind w:leftChars="100"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D6AF7">
        <w:rPr>
          <w:rFonts w:ascii="標楷體" w:eastAsia="標楷體" w:hAnsi="標楷體" w:hint="eastAsia"/>
          <w:sz w:val="28"/>
          <w:szCs w:val="28"/>
        </w:rPr>
        <w:t>教授休假研究人數，每系（所、學位學程、中心、室，以下簡稱系）每學年不得超過該系教授人數之百分之十五，不足一人者，得以一人計；超過一人時，小數點部分，無條件進位。所、系合一者，應合併計算。</w:t>
      </w:r>
    </w:p>
    <w:p w:rsidR="005042D9" w:rsidRPr="006D6AF7" w:rsidRDefault="005042D9" w:rsidP="006D6AF7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>教授休假研究期間原擔任課程，由該系現職教師或聘任兼任教師分擔，不得因此增加員額。</w:t>
      </w:r>
    </w:p>
    <w:p w:rsidR="005042D9" w:rsidRPr="006D6AF7" w:rsidRDefault="005042D9" w:rsidP="006D6AF7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eastAsia="標楷體" w:hint="eastAsia"/>
          <w:sz w:val="28"/>
          <w:szCs w:val="28"/>
        </w:rPr>
        <w:t>同系教授休假研究及教師全學期至合作機構或產業實地</w:t>
      </w:r>
      <w:r w:rsidR="00D539B2" w:rsidRPr="006D6AF7">
        <w:rPr>
          <w:rFonts w:eastAsia="標楷體" w:hint="eastAsia"/>
          <w:sz w:val="28"/>
          <w:szCs w:val="28"/>
        </w:rPr>
        <w:t>深耕服務或研究</w:t>
      </w:r>
      <w:r w:rsidRPr="006D6AF7">
        <w:rPr>
          <w:rFonts w:eastAsia="標楷體" w:hint="eastAsia"/>
          <w:sz w:val="28"/>
          <w:szCs w:val="28"/>
        </w:rPr>
        <w:t>之人數應合併計算，以不超過該系教師人數百分之二十為限，並由各系訂定排序原則。</w:t>
      </w:r>
    </w:p>
    <w:p w:rsidR="005042D9" w:rsidRPr="006D6AF7" w:rsidRDefault="005042D9" w:rsidP="006D6AF7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 xml:space="preserve">第九條  </w:t>
      </w:r>
    </w:p>
    <w:p w:rsidR="005042D9" w:rsidRDefault="005042D9" w:rsidP="006D6AF7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>教授休假研究計畫應依據本校發展或學術交流需要，</w:t>
      </w:r>
      <w:r w:rsidR="006D6AF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填列申請表（附表一）</w:t>
      </w:r>
      <w:r w:rsidRPr="006D6AF7">
        <w:rPr>
          <w:rFonts w:ascii="標楷體" w:eastAsia="標楷體" w:hAnsi="標楷體" w:hint="eastAsia"/>
          <w:bCs/>
          <w:sz w:val="28"/>
          <w:szCs w:val="28"/>
        </w:rPr>
        <w:t>提經各級教師評審委員會評審通過後，始准辦理。</w:t>
      </w:r>
    </w:p>
    <w:p w:rsidR="006D6AF7" w:rsidRPr="006D6AF7" w:rsidRDefault="006D6AF7" w:rsidP="006D6AF7">
      <w:pPr>
        <w:pStyle w:val="a9"/>
        <w:spacing w:line="440" w:lineRule="exact"/>
        <w:ind w:leftChars="100" w:left="240" w:firstLineChars="200" w:firstLine="561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休假研究前五年內未兼任行政職務且未曾通過評鑑者，得由各系審酌。</w:t>
      </w:r>
    </w:p>
    <w:p w:rsidR="005042D9" w:rsidRPr="006D6AF7" w:rsidRDefault="005042D9" w:rsidP="006D6AF7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>休假研究經核准後，如有變更或取消時，應於休假研究開始前依前項程序辦理。</w:t>
      </w:r>
    </w:p>
    <w:p w:rsidR="005042D9" w:rsidRPr="006D6AF7" w:rsidRDefault="005042D9" w:rsidP="006D6AF7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 xml:space="preserve">第十條  </w:t>
      </w:r>
    </w:p>
    <w:p w:rsidR="005042D9" w:rsidRPr="006D6AF7" w:rsidRDefault="005042D9" w:rsidP="006D6AF7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>教授於休假研究期間仍由本校支給全薪。</w:t>
      </w:r>
    </w:p>
    <w:p w:rsidR="005042D9" w:rsidRPr="006D6AF7" w:rsidRDefault="005042D9" w:rsidP="006D6AF7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 xml:space="preserve">第十一條  </w:t>
      </w:r>
    </w:p>
    <w:p w:rsidR="005042D9" w:rsidRPr="00615031" w:rsidRDefault="005042D9" w:rsidP="006D6AF7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D6AF7">
        <w:rPr>
          <w:rFonts w:ascii="標楷體" w:eastAsia="標楷體" w:hAnsi="標楷體" w:hint="eastAsia"/>
          <w:bCs/>
          <w:sz w:val="28"/>
          <w:szCs w:val="28"/>
        </w:rPr>
        <w:t>教授於休假研究期間，以專事學術研究為原則，</w:t>
      </w:r>
      <w:r w:rsidRPr="006D6AF7">
        <w:rPr>
          <w:rFonts w:ascii="標楷體" w:eastAsia="標楷體" w:hAnsi="標楷體" w:hint="eastAsia"/>
          <w:sz w:val="28"/>
          <w:szCs w:val="28"/>
        </w:rPr>
        <w:t>如從事研究計畫以外之工作</w:t>
      </w:r>
      <w:r w:rsidRPr="006D6AF7">
        <w:rPr>
          <w:rFonts w:ascii="標楷體" w:eastAsia="標楷體" w:hAnsi="標楷體" w:hint="eastAsia"/>
          <w:bCs/>
          <w:sz w:val="28"/>
          <w:szCs w:val="28"/>
        </w:rPr>
        <w:t>，應事先以書面報經本校核准，惟不得擔任其他機關（構）、學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校專任有給職務或兼任本校行政職務。若在本校授課，不得再支領鐘點費。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第十二條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教授休假研究期滿，應即返校服務，並於返校三個月內向各級教師評審委員會提出相關研究報告</w:t>
      </w:r>
      <w:r w:rsidR="006D6AF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（附表二）</w:t>
      </w:r>
      <w:r w:rsidRPr="00615031">
        <w:rPr>
          <w:rFonts w:ascii="標楷體" w:eastAsia="標楷體" w:hAnsi="標楷體" w:hint="eastAsia"/>
          <w:bCs/>
          <w:sz w:val="28"/>
          <w:szCs w:val="28"/>
        </w:rPr>
        <w:t>；未提出或所提報告與原核准計畫不符者，不得再申請休假研究。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第十三條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lastRenderedPageBreak/>
        <w:t>休假研究服務年資之計算，得以累積教授累計年資扣除已申請休假之年資。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休假研究之期間至多以一年為限，且每次休假研究之申請與前次休假時間至少須間隔二年以上。</w:t>
      </w:r>
    </w:p>
    <w:p w:rsidR="005042D9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 xml:space="preserve">第十四條  </w:t>
      </w:r>
    </w:p>
    <w:p w:rsidR="005042D9" w:rsidRPr="00615031" w:rsidRDefault="005042D9" w:rsidP="005042D9">
      <w:pPr>
        <w:pStyle w:val="a9"/>
        <w:spacing w:line="440" w:lineRule="exact"/>
        <w:ind w:leftChars="100" w:left="24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15031">
        <w:rPr>
          <w:rFonts w:ascii="標楷體" w:eastAsia="標楷體" w:hAnsi="標楷體" w:hint="eastAsia"/>
          <w:bCs/>
          <w:sz w:val="28"/>
          <w:szCs w:val="28"/>
        </w:rPr>
        <w:t>本辦法經本校校務會議審議通過後施行，修正時亦同。</w:t>
      </w:r>
    </w:p>
    <w:p w:rsidR="005042D9" w:rsidRPr="00615031" w:rsidRDefault="005042D9" w:rsidP="005042D9">
      <w:pPr>
        <w:pStyle w:val="a9"/>
        <w:spacing w:line="44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</w:p>
    <w:p w:rsidR="005042D9" w:rsidRPr="005042D9" w:rsidRDefault="006D6AF7" w:rsidP="006D6AF7">
      <w:pPr>
        <w:spacing w:beforeLines="50" w:before="180" w:afterLines="50" w:after="180" w:line="0" w:lineRule="atLeast"/>
        <w:ind w:rightChars="-77" w:right="-185"/>
        <w:jc w:val="right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本規章負責單位：人事室</w:t>
      </w:r>
    </w:p>
    <w:p w:rsidR="005042D9" w:rsidRDefault="005042D9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53693B" w:rsidRDefault="0053693B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53693B" w:rsidRDefault="0053693B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014ED0">
      <w:pPr>
        <w:spacing w:beforeLines="50" w:before="180" w:afterLines="50" w:after="180"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p w:rsidR="00375862" w:rsidRDefault="00375862" w:rsidP="00A00053">
      <w:pPr>
        <w:spacing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2273"/>
        <w:gridCol w:w="509"/>
        <w:gridCol w:w="1518"/>
        <w:gridCol w:w="246"/>
        <w:gridCol w:w="2274"/>
      </w:tblGrid>
      <w:tr w:rsidR="006D6AF7" w:rsidRPr="00865FE8" w:rsidTr="0053693B">
        <w:trPr>
          <w:trHeight w:hRule="exact" w:val="567"/>
          <w:jc w:val="center"/>
        </w:trPr>
        <w:tc>
          <w:tcPr>
            <w:tcW w:w="9360" w:type="dxa"/>
            <w:gridSpan w:val="6"/>
            <w:vAlign w:val="center"/>
          </w:tcPr>
          <w:p w:rsidR="006D6AF7" w:rsidRPr="00865FE8" w:rsidRDefault="006D6AF7" w:rsidP="00606C94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br w:type="page"/>
            </w:r>
            <w:r w:rsidR="00B968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20.45pt;margin-top:-36.3pt;width:55.25pt;height:25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>
                    <w:txbxContent>
                      <w:p w:rsidR="006D6AF7" w:rsidRPr="006208BB" w:rsidRDefault="006D6AF7" w:rsidP="006D6AF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08BB">
                          <w:rPr>
                            <w:rFonts w:ascii="標楷體" w:eastAsia="標楷體" w:hAnsi="標楷體"/>
                          </w:rPr>
                          <w:t>附表一</w:t>
                        </w:r>
                      </w:p>
                    </w:txbxContent>
                  </v:textbox>
                </v:shape>
              </w:pict>
            </w:r>
            <w:r w:rsidRPr="00865FE8">
              <w:rPr>
                <w:rFonts w:ascii="標楷體" w:eastAsia="標楷體" w:hAnsi="標楷體" w:hint="eastAsia"/>
                <w:sz w:val="32"/>
                <w:szCs w:val="32"/>
              </w:rPr>
              <w:t>國立屏東科技大學各系、所、中心</w:t>
            </w:r>
            <w:smartTag w:uri="urn:schemas-microsoft-com:office:smarttags" w:element="PersonName">
              <w:smartTagPr>
                <w:attr w:name="ProductID" w:val="申請"/>
              </w:smartTagPr>
              <w:r w:rsidRPr="00865FE8">
                <w:rPr>
                  <w:rFonts w:ascii="標楷體" w:eastAsia="標楷體" w:hAnsi="標楷體" w:hint="eastAsia"/>
                  <w:sz w:val="32"/>
                  <w:szCs w:val="32"/>
                </w:rPr>
                <w:t>申請</w:t>
              </w:r>
            </w:smartTag>
            <w:r w:rsidRPr="00865FE8">
              <w:rPr>
                <w:rFonts w:ascii="標楷體" w:eastAsia="標楷體" w:hAnsi="標楷體" w:hint="eastAsia"/>
                <w:sz w:val="32"/>
                <w:szCs w:val="32"/>
              </w:rPr>
              <w:t>教授休假研究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</w:p>
        </w:tc>
      </w:tr>
      <w:tr w:rsidR="006D6AF7" w:rsidRPr="00865FE8" w:rsidTr="00A00053">
        <w:trPr>
          <w:trHeight w:hRule="exact" w:val="640"/>
          <w:jc w:val="center"/>
        </w:trPr>
        <w:tc>
          <w:tcPr>
            <w:tcW w:w="2540" w:type="dxa"/>
            <w:vAlign w:val="center"/>
          </w:tcPr>
          <w:p w:rsidR="006D6AF7" w:rsidRPr="00865FE8" w:rsidRDefault="006D6AF7" w:rsidP="006D6AF7">
            <w:pPr>
              <w:snapToGrid w:val="0"/>
              <w:spacing w:beforeLines="50" w:before="180" w:afterLines="50" w:after="180" w:line="240" w:lineRule="atLeast"/>
              <w:ind w:rightChars="50" w:right="120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院   名   稱</w:t>
            </w:r>
          </w:p>
        </w:tc>
        <w:tc>
          <w:tcPr>
            <w:tcW w:w="2273" w:type="dxa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="5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027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="50" w:rightChars="50" w:right="120"/>
              <w:rPr>
                <w:rFonts w:ascii="標楷體" w:eastAsia="標楷體" w:hAnsi="標楷體"/>
              </w:rPr>
            </w:pPr>
            <w:r w:rsidRPr="00865FE8">
              <w:rPr>
                <w:rFonts w:ascii="標楷體" w:eastAsia="標楷體" w:hAnsi="標楷體" w:hint="eastAsia"/>
              </w:rPr>
              <w:t>任教之系所、中心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520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="50" w:rightChars="50" w:right="120"/>
              <w:rPr>
                <w:rFonts w:ascii="標楷體" w:eastAsia="標楷體" w:hAnsi="標楷體"/>
              </w:rPr>
            </w:pPr>
          </w:p>
        </w:tc>
      </w:tr>
      <w:tr w:rsidR="006D6AF7" w:rsidRPr="00865FE8" w:rsidTr="00A00053">
        <w:trPr>
          <w:trHeight w:hRule="exact" w:val="564"/>
          <w:jc w:val="center"/>
        </w:trPr>
        <w:tc>
          <w:tcPr>
            <w:tcW w:w="2540" w:type="dxa"/>
            <w:vAlign w:val="center"/>
          </w:tcPr>
          <w:p w:rsidR="006D6AF7" w:rsidRPr="00865FE8" w:rsidRDefault="006D6AF7" w:rsidP="006D6AF7">
            <w:pPr>
              <w:snapToGrid w:val="0"/>
              <w:spacing w:beforeLines="50" w:before="180" w:afterLines="50" w:after="180"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65F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73" w:type="dxa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865FE8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20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6D6AF7" w:rsidRPr="00865FE8" w:rsidTr="0053693B">
        <w:trPr>
          <w:trHeight w:hRule="exact" w:val="853"/>
          <w:jc w:val="center"/>
        </w:trPr>
        <w:tc>
          <w:tcPr>
            <w:tcW w:w="2540" w:type="dxa"/>
            <w:vAlign w:val="center"/>
          </w:tcPr>
          <w:p w:rsidR="006D6AF7" w:rsidRPr="00865FE8" w:rsidRDefault="006D6AF7" w:rsidP="006D6AF7">
            <w:pPr>
              <w:snapToGrid w:val="0"/>
              <w:spacing w:beforeLines="50" w:before="180" w:afterLines="50" w:after="180"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65FE8">
              <w:rPr>
                <w:rFonts w:ascii="標楷體" w:eastAsia="標楷體" w:hAnsi="標楷體" w:hint="eastAsia"/>
              </w:rPr>
              <w:t>任教系所、中心專</w:t>
            </w:r>
            <w:smartTag w:uri="urn:schemas-microsoft-com:office:smarttags" w:element="PersonName">
              <w:smartTagPr>
                <w:attr w:name="ProductID" w:val="任"/>
              </w:smartTagPr>
              <w:r w:rsidRPr="00865FE8">
                <w:rPr>
                  <w:rFonts w:ascii="標楷體" w:eastAsia="標楷體" w:hAnsi="標楷體" w:hint="eastAsia"/>
                </w:rPr>
                <w:t>任</w:t>
              </w:r>
            </w:smartTag>
            <w:r w:rsidRPr="00DD58D5">
              <w:rPr>
                <w:rFonts w:ascii="標楷體" w:eastAsia="標楷體" w:hAnsi="標楷體" w:hint="eastAsia"/>
                <w:b/>
              </w:rPr>
              <w:t>教授總人數</w:t>
            </w:r>
          </w:p>
        </w:tc>
        <w:tc>
          <w:tcPr>
            <w:tcW w:w="2273" w:type="dxa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21" w:left="5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教授共計</w:t>
            </w:r>
            <w:r w:rsidRPr="00DD58D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27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ind w:leftChars="63" w:lef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最近一次教師聘約屆滿日</w:t>
            </w:r>
          </w:p>
        </w:tc>
        <w:tc>
          <w:tcPr>
            <w:tcW w:w="2520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6D6AF7" w:rsidRPr="00865FE8" w:rsidTr="0053693B">
        <w:trPr>
          <w:trHeight w:hRule="exact" w:val="894"/>
          <w:jc w:val="center"/>
        </w:trPr>
        <w:tc>
          <w:tcPr>
            <w:tcW w:w="2540" w:type="dxa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="5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是否兼行政主管職務及職稱</w:t>
            </w:r>
          </w:p>
        </w:tc>
        <w:tc>
          <w:tcPr>
            <w:tcW w:w="2273" w:type="dxa"/>
            <w:vAlign w:val="center"/>
          </w:tcPr>
          <w:p w:rsidR="006D6AF7" w:rsidRDefault="006D6AF7" w:rsidP="00606C94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□有</w:t>
            </w:r>
            <w:r w:rsidRPr="00323124">
              <w:rPr>
                <w:rFonts w:ascii="標楷體" w:eastAsia="標楷體" w:hAnsi="標楷體" w:hint="eastAsia"/>
                <w:sz w:val="16"/>
                <w:szCs w:val="16"/>
              </w:rPr>
              <w:t>（請填職稱）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D6AF7" w:rsidRPr="00865FE8" w:rsidRDefault="006D6AF7" w:rsidP="00606C94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  <w:r w:rsidRPr="004D372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027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兼任行政主管職務任期屆滿日</w:t>
            </w:r>
          </w:p>
        </w:tc>
        <w:tc>
          <w:tcPr>
            <w:tcW w:w="2520" w:type="dxa"/>
            <w:gridSpan w:val="2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 w:firstLineChars="206" w:firstLine="4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月   日    </w:t>
            </w:r>
          </w:p>
        </w:tc>
      </w:tr>
      <w:tr w:rsidR="006D6AF7" w:rsidRPr="00865FE8" w:rsidTr="00A00053">
        <w:trPr>
          <w:trHeight w:hRule="exact" w:val="1079"/>
          <w:jc w:val="center"/>
        </w:trPr>
        <w:tc>
          <w:tcPr>
            <w:tcW w:w="2540" w:type="dxa"/>
            <w:vAlign w:val="center"/>
          </w:tcPr>
          <w:p w:rsidR="006D6AF7" w:rsidRDefault="006D6AF7" w:rsidP="006D6AF7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82ED1">
              <w:rPr>
                <w:rFonts w:ascii="標楷體" w:eastAsia="標楷體" w:hAnsi="標楷體" w:hint="eastAsia"/>
                <w:b/>
              </w:rPr>
              <w:t>教授年資</w:t>
            </w:r>
            <w:r>
              <w:rPr>
                <w:rFonts w:ascii="標楷體" w:eastAsia="標楷體" w:hAnsi="標楷體" w:hint="eastAsia"/>
              </w:rPr>
              <w:t>（A）</w:t>
            </w:r>
          </w:p>
          <w:p w:rsidR="006D6AF7" w:rsidRPr="00865FE8" w:rsidRDefault="006D6AF7" w:rsidP="006D6AF7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（自擔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ascii="標楷體" w:eastAsia="標楷體" w:hAnsi="標楷體" w:hint="eastAsia"/>
                </w:rPr>
                <w:t>任</w:t>
              </w:r>
            </w:smartTag>
            <w:r>
              <w:rPr>
                <w:rFonts w:ascii="標楷體" w:eastAsia="標楷體" w:hAnsi="標楷體" w:hint="eastAsia"/>
              </w:rPr>
              <w:t>教授日期計算至休假前1日止）</w:t>
            </w:r>
          </w:p>
        </w:tc>
        <w:tc>
          <w:tcPr>
            <w:tcW w:w="6820" w:type="dxa"/>
            <w:gridSpan w:val="5"/>
            <w:vAlign w:val="center"/>
          </w:tcPr>
          <w:p w:rsidR="006D6AF7" w:rsidRDefault="006D6AF7" w:rsidP="00606C94">
            <w:pPr>
              <w:snapToGrid w:val="0"/>
              <w:spacing w:line="240" w:lineRule="atLeast"/>
              <w:ind w:leftChars="50" w:left="120" w:rightChars="50" w:right="120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自民國    年    月起至民國    年     月止</w:t>
            </w:r>
          </w:p>
          <w:p w:rsidR="006D6AF7" w:rsidRPr="00865FE8" w:rsidRDefault="006D6AF7" w:rsidP="00606C94">
            <w:pPr>
              <w:snapToGrid w:val="0"/>
              <w:spacing w:line="240" w:lineRule="atLeast"/>
              <w:ind w:leftChars="30" w:left="72" w:rightChars="50" w:right="120" w:firstLineChars="30" w:firstLin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  計    年    個月</w:t>
            </w:r>
          </w:p>
        </w:tc>
      </w:tr>
      <w:tr w:rsidR="006D6AF7" w:rsidRPr="00865FE8" w:rsidTr="0053693B">
        <w:trPr>
          <w:trHeight w:hRule="exact" w:val="567"/>
          <w:jc w:val="center"/>
        </w:trPr>
        <w:tc>
          <w:tcPr>
            <w:tcW w:w="2540" w:type="dxa"/>
            <w:vAlign w:val="center"/>
          </w:tcPr>
          <w:p w:rsidR="006D6AF7" w:rsidRPr="00865FE8" w:rsidRDefault="006D6AF7" w:rsidP="006D6AF7">
            <w:pPr>
              <w:snapToGrid w:val="0"/>
              <w:spacing w:beforeLines="50" w:before="180" w:afterLines="50" w:after="180"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申請休假次數</w:t>
            </w:r>
          </w:p>
        </w:tc>
        <w:tc>
          <w:tcPr>
            <w:tcW w:w="6820" w:type="dxa"/>
            <w:gridSpan w:val="5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rightChars="50" w:right="120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   次</w:t>
            </w:r>
          </w:p>
        </w:tc>
      </w:tr>
      <w:tr w:rsidR="006D6AF7" w:rsidRPr="00865FE8" w:rsidTr="0053693B">
        <w:trPr>
          <w:trHeight w:hRule="exact" w:val="1223"/>
          <w:jc w:val="center"/>
        </w:trPr>
        <w:tc>
          <w:tcPr>
            <w:tcW w:w="2540" w:type="dxa"/>
            <w:vAlign w:val="center"/>
          </w:tcPr>
          <w:p w:rsidR="006D6AF7" w:rsidRPr="00B61088" w:rsidRDefault="006D6AF7" w:rsidP="00606C94">
            <w:pPr>
              <w:snapToGrid w:val="0"/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61088">
              <w:rPr>
                <w:rFonts w:ascii="標楷體" w:eastAsia="標楷體" w:hAnsi="標楷體" w:hint="eastAsia"/>
                <w:sz w:val="22"/>
                <w:szCs w:val="22"/>
              </w:rPr>
              <w:t>前七學期或七學年內曾在國內外進修、考察、講學、研究之期間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（B）</w:t>
            </w:r>
          </w:p>
        </w:tc>
        <w:tc>
          <w:tcPr>
            <w:tcW w:w="6820" w:type="dxa"/>
            <w:gridSpan w:val="5"/>
            <w:vAlign w:val="center"/>
          </w:tcPr>
          <w:p w:rsidR="006D6AF7" w:rsidRPr="00F36619" w:rsidRDefault="006D6AF7" w:rsidP="00606C94">
            <w:pPr>
              <w:numPr>
                <w:ilvl w:val="0"/>
                <w:numId w:val="10"/>
              </w:num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無  □有  事由：</w:t>
            </w:r>
            <w:r w:rsidRPr="00F3661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6D6AF7" w:rsidRPr="00865FE8" w:rsidRDefault="006D6AF7" w:rsidP="00606C94">
            <w:pPr>
              <w:snapToGrid w:val="0"/>
              <w:spacing w:line="240" w:lineRule="atLeast"/>
              <w:ind w:rightChars="50" w:right="120"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期間：</w:t>
            </w:r>
            <w:r w:rsidRPr="00F3661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F36619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D6AF7" w:rsidRPr="00865FE8" w:rsidTr="00A00053">
        <w:trPr>
          <w:trHeight w:hRule="exact" w:val="1336"/>
          <w:jc w:val="center"/>
        </w:trPr>
        <w:tc>
          <w:tcPr>
            <w:tcW w:w="2540" w:type="dxa"/>
            <w:vAlign w:val="center"/>
          </w:tcPr>
          <w:p w:rsidR="006D6AF7" w:rsidRPr="00865FE8" w:rsidRDefault="006D6AF7" w:rsidP="006D6AF7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前已申請休假研究期間（C） </w:t>
            </w:r>
          </w:p>
        </w:tc>
        <w:tc>
          <w:tcPr>
            <w:tcW w:w="6820" w:type="dxa"/>
            <w:gridSpan w:val="5"/>
            <w:vAlign w:val="center"/>
          </w:tcPr>
          <w:p w:rsidR="006D6AF7" w:rsidRDefault="006D6AF7" w:rsidP="00606C94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□未曾休假</w:t>
            </w:r>
          </w:p>
          <w:p w:rsidR="006D6AF7" w:rsidRDefault="006D6AF7" w:rsidP="00606C94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□第1次休假： 年  月至  年  月  □一學年  □一學期</w:t>
            </w:r>
          </w:p>
          <w:p w:rsidR="006D6AF7" w:rsidRDefault="006D6AF7" w:rsidP="00606C94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□第2次休假： 年  月至  年  月  □一學年  □一學期</w:t>
            </w:r>
          </w:p>
          <w:p w:rsidR="006D6AF7" w:rsidRPr="004A57B5" w:rsidRDefault="006D6AF7" w:rsidP="00606C94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□第3次休假： 年  月至  年  月  □一學年  □一學期</w:t>
            </w:r>
          </w:p>
        </w:tc>
      </w:tr>
      <w:tr w:rsidR="006D6AF7" w:rsidRPr="00865FE8" w:rsidTr="00A00053">
        <w:trPr>
          <w:trHeight w:hRule="exact" w:val="1129"/>
          <w:jc w:val="center"/>
        </w:trPr>
        <w:tc>
          <w:tcPr>
            <w:tcW w:w="2540" w:type="dxa"/>
          </w:tcPr>
          <w:p w:rsidR="006D6AF7" w:rsidRDefault="006D6AF7" w:rsidP="006D6AF7">
            <w:pPr>
              <w:snapToGrid w:val="0"/>
              <w:spacing w:beforeLines="50" w:before="180" w:afterLines="50" w:after="180" w:line="200" w:lineRule="exact"/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C02852">
              <w:rPr>
                <w:rFonts w:ascii="標楷體" w:eastAsia="標楷體" w:hAnsi="標楷體" w:hint="eastAsia"/>
                <w:sz w:val="22"/>
                <w:szCs w:val="22"/>
              </w:rPr>
              <w:t>應扣減在國內外進修、考察、講學、研究或已休假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研究</w:t>
            </w:r>
            <w:r w:rsidRPr="00C02852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年資</w:t>
            </w:r>
          </w:p>
          <w:p w:rsidR="006D6AF7" w:rsidRPr="00C02852" w:rsidRDefault="006D6AF7" w:rsidP="006D6AF7">
            <w:pPr>
              <w:snapToGrid w:val="0"/>
              <w:spacing w:beforeLines="50" w:before="180" w:afterLines="50" w:after="180" w:line="200" w:lineRule="exact"/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（D）=（B+（C）</w:t>
            </w:r>
          </w:p>
        </w:tc>
        <w:tc>
          <w:tcPr>
            <w:tcW w:w="6820" w:type="dxa"/>
            <w:gridSpan w:val="5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個月（已休假一學年減8年、休假一學期減4年）</w:t>
            </w:r>
          </w:p>
        </w:tc>
      </w:tr>
      <w:tr w:rsidR="006D6AF7" w:rsidRPr="00865FE8" w:rsidTr="0053693B">
        <w:trPr>
          <w:trHeight w:hRule="exact" w:val="1075"/>
          <w:jc w:val="center"/>
        </w:trPr>
        <w:tc>
          <w:tcPr>
            <w:tcW w:w="2540" w:type="dxa"/>
            <w:vAlign w:val="center"/>
          </w:tcPr>
          <w:p w:rsidR="006D6AF7" w:rsidRDefault="006D6AF7" w:rsidP="006D6AF7">
            <w:pPr>
              <w:snapToGrid w:val="0"/>
              <w:spacing w:beforeLines="50" w:before="180" w:afterLines="50" w:after="180" w:line="4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C82ED1">
              <w:rPr>
                <w:rFonts w:ascii="標楷體" w:eastAsia="標楷體" w:hAnsi="標楷體" w:hint="eastAsia"/>
                <w:b/>
              </w:rPr>
              <w:t>符合本次休假年資</w:t>
            </w:r>
            <w:r>
              <w:rPr>
                <w:rFonts w:ascii="標楷體" w:eastAsia="標楷體" w:hAnsi="標楷體" w:hint="eastAsia"/>
              </w:rPr>
              <w:t>（A）-（D）</w:t>
            </w:r>
          </w:p>
        </w:tc>
        <w:tc>
          <w:tcPr>
            <w:tcW w:w="6820" w:type="dxa"/>
            <w:gridSpan w:val="5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年       個月      </w:t>
            </w:r>
          </w:p>
        </w:tc>
      </w:tr>
      <w:tr w:rsidR="006D6AF7" w:rsidRPr="00865FE8" w:rsidTr="0053693B">
        <w:trPr>
          <w:trHeight w:hRule="exact" w:val="896"/>
          <w:jc w:val="center"/>
        </w:trPr>
        <w:tc>
          <w:tcPr>
            <w:tcW w:w="2540" w:type="dxa"/>
            <w:vAlign w:val="center"/>
          </w:tcPr>
          <w:p w:rsidR="006D6AF7" w:rsidRPr="00FE3874" w:rsidRDefault="006D6AF7" w:rsidP="006D6AF7">
            <w:pPr>
              <w:snapToGrid w:val="0"/>
              <w:spacing w:beforeLines="50" w:before="180" w:afterLines="50" w:after="180" w:line="240" w:lineRule="atLeast"/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本次</w:t>
            </w:r>
            <w:r w:rsidRPr="00FE3874">
              <w:rPr>
                <w:rFonts w:ascii="標楷體" w:eastAsia="標楷體" w:hAnsi="標楷體" w:hint="eastAsia"/>
                <w:sz w:val="22"/>
                <w:szCs w:val="22"/>
              </w:rPr>
              <w:t>申請休假研究起訖年月</w:t>
            </w:r>
          </w:p>
        </w:tc>
        <w:tc>
          <w:tcPr>
            <w:tcW w:w="6820" w:type="dxa"/>
            <w:gridSpan w:val="5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年   月起至   年   月止 □  一學期  □一學年</w:t>
            </w:r>
          </w:p>
        </w:tc>
      </w:tr>
      <w:tr w:rsidR="006D6AF7" w:rsidRPr="00865FE8" w:rsidTr="00A00053">
        <w:trPr>
          <w:trHeight w:hRule="exact" w:val="662"/>
          <w:jc w:val="center"/>
        </w:trPr>
        <w:tc>
          <w:tcPr>
            <w:tcW w:w="2540" w:type="dxa"/>
            <w:vAlign w:val="center"/>
          </w:tcPr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65FE8">
              <w:rPr>
                <w:rFonts w:ascii="標楷體" w:eastAsia="標楷體" w:hAnsi="標楷體" w:hint="eastAsia"/>
              </w:rPr>
              <w:t>休假研究期間之</w:t>
            </w:r>
          </w:p>
          <w:p w:rsidR="006D6AF7" w:rsidRPr="00865FE8" w:rsidRDefault="006D6AF7" w:rsidP="00606C94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65FE8">
              <w:rPr>
                <w:rFonts w:ascii="標楷體" w:eastAsia="標楷體" w:hAnsi="標楷體" w:hint="eastAsia"/>
              </w:rPr>
              <w:t>研究計畫名稱</w:t>
            </w:r>
          </w:p>
        </w:tc>
        <w:tc>
          <w:tcPr>
            <w:tcW w:w="6820" w:type="dxa"/>
            <w:gridSpan w:val="5"/>
            <w:vAlign w:val="center"/>
          </w:tcPr>
          <w:p w:rsidR="006D6AF7" w:rsidRPr="00865FE8" w:rsidRDefault="006D6AF7" w:rsidP="00606C94">
            <w:pPr>
              <w:snapToGrid w:val="0"/>
              <w:spacing w:before="240" w:line="240" w:lineRule="atLeas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8B3394">
              <w:rPr>
                <w:rFonts w:ascii="標楷體" w:eastAsia="標楷體" w:hAnsi="標楷體" w:hint="eastAsia"/>
                <w:shd w:val="pct15" w:color="auto" w:fill="FFFFFF"/>
              </w:rPr>
              <w:t>（請附研究計畫）</w:t>
            </w:r>
          </w:p>
        </w:tc>
      </w:tr>
      <w:tr w:rsidR="006D6AF7" w:rsidRPr="00865FE8" w:rsidTr="0053693B">
        <w:trPr>
          <w:trHeight w:hRule="exact" w:val="567"/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6D6AF7" w:rsidRPr="00865FE8" w:rsidRDefault="006D6AF7" w:rsidP="006D6AF7">
            <w:pPr>
              <w:snapToGrid w:val="0"/>
              <w:spacing w:beforeLines="50" w:before="180" w:line="240" w:lineRule="atLeast"/>
              <w:ind w:left="50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820" w:type="dxa"/>
            <w:gridSpan w:val="5"/>
            <w:vAlign w:val="center"/>
          </w:tcPr>
          <w:p w:rsidR="006D6AF7" w:rsidRPr="00865FE8" w:rsidRDefault="006D6AF7" w:rsidP="00606C94">
            <w:pPr>
              <w:snapToGrid w:val="0"/>
              <w:spacing w:before="120" w:line="240" w:lineRule="atLeast"/>
              <w:ind w:left="50" w:right="50"/>
              <w:rPr>
                <w:rFonts w:ascii="標楷體" w:eastAsia="標楷體" w:hAnsi="標楷體"/>
              </w:rPr>
            </w:pPr>
          </w:p>
        </w:tc>
      </w:tr>
      <w:tr w:rsidR="006D6AF7" w:rsidRPr="00865FE8" w:rsidTr="0053693B">
        <w:trPr>
          <w:trHeight w:hRule="exact" w:val="567"/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6D6AF7" w:rsidRDefault="006D6AF7" w:rsidP="006D6AF7">
            <w:pPr>
              <w:snapToGrid w:val="0"/>
              <w:spacing w:beforeLines="50" w:before="180" w:line="240" w:lineRule="atLeast"/>
              <w:ind w:left="50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  <w:p w:rsidR="006D6AF7" w:rsidRPr="00865FE8" w:rsidRDefault="006D6AF7" w:rsidP="006D6AF7">
            <w:pPr>
              <w:snapToGrid w:val="0"/>
              <w:spacing w:beforeLines="50" w:before="180" w:line="240" w:lineRule="atLeast"/>
              <w:ind w:left="50" w:right="5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vAlign w:val="center"/>
          </w:tcPr>
          <w:p w:rsidR="006D6AF7" w:rsidRPr="00865FE8" w:rsidRDefault="006D6AF7" w:rsidP="00606C94">
            <w:pPr>
              <w:widowControl/>
              <w:snapToGrid w:val="0"/>
              <w:spacing w:before="120" w:line="240" w:lineRule="atLeast"/>
              <w:ind w:left="50" w:right="50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6D6AF7" w:rsidRPr="00865FE8" w:rsidRDefault="006D6AF7" w:rsidP="00606C94">
            <w:pPr>
              <w:widowControl/>
              <w:snapToGrid w:val="0"/>
              <w:spacing w:before="120" w:line="240" w:lineRule="atLeast"/>
              <w:ind w:left="50" w:right="5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</w:rPr>
              <w:t>單位主管簽章</w:t>
            </w:r>
          </w:p>
        </w:tc>
        <w:tc>
          <w:tcPr>
            <w:tcW w:w="2274" w:type="dxa"/>
            <w:vAlign w:val="center"/>
          </w:tcPr>
          <w:p w:rsidR="006D6AF7" w:rsidRPr="00865FE8" w:rsidRDefault="006D6AF7" w:rsidP="00606C94">
            <w:pPr>
              <w:snapToGrid w:val="0"/>
              <w:spacing w:before="120" w:line="240" w:lineRule="atLeast"/>
              <w:ind w:left="50" w:right="50"/>
              <w:rPr>
                <w:rFonts w:ascii="標楷體" w:eastAsia="標楷體" w:hAnsi="標楷體"/>
              </w:rPr>
            </w:pPr>
          </w:p>
        </w:tc>
      </w:tr>
      <w:tr w:rsidR="006D6AF7" w:rsidRPr="00865FE8" w:rsidTr="0053693B">
        <w:trPr>
          <w:trHeight w:val="802"/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6D6AF7" w:rsidRPr="00865FE8" w:rsidRDefault="006D6AF7" w:rsidP="006D6AF7">
            <w:pPr>
              <w:snapToGrid w:val="0"/>
              <w:spacing w:beforeLines="50" w:before="180" w:line="240" w:lineRule="atLeast"/>
              <w:ind w:left="50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</w:rPr>
              <w:t>人事室登錄</w:t>
            </w:r>
          </w:p>
        </w:tc>
        <w:tc>
          <w:tcPr>
            <w:tcW w:w="2782" w:type="dxa"/>
            <w:gridSpan w:val="2"/>
            <w:vAlign w:val="center"/>
          </w:tcPr>
          <w:p w:rsidR="006D6AF7" w:rsidRDefault="006D6AF7" w:rsidP="00606C94">
            <w:pPr>
              <w:widowControl/>
              <w:snapToGrid w:val="0"/>
              <w:spacing w:before="120" w:line="240" w:lineRule="atLeast"/>
              <w:ind w:left="120" w:righ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□符合休假研究資格</w:t>
            </w:r>
          </w:p>
          <w:p w:rsidR="006D6AF7" w:rsidRDefault="006D6AF7" w:rsidP="00606C94">
            <w:pPr>
              <w:widowControl/>
              <w:snapToGrid w:val="0"/>
              <w:spacing w:before="120" w:line="240" w:lineRule="atLeast"/>
              <w:ind w:leftChars="21" w:left="50" w:right="50" w:firstLineChars="74" w:firstLine="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□未符合休假研究資格</w:t>
            </w:r>
          </w:p>
        </w:tc>
        <w:tc>
          <w:tcPr>
            <w:tcW w:w="4038" w:type="dxa"/>
            <w:gridSpan w:val="3"/>
            <w:vAlign w:val="center"/>
          </w:tcPr>
          <w:p w:rsidR="006D6AF7" w:rsidRDefault="006D6AF7" w:rsidP="00606C94">
            <w:pPr>
              <w:widowControl/>
              <w:snapToGrid w:val="0"/>
              <w:spacing w:before="120" w:line="240" w:lineRule="atLeast"/>
              <w:ind w:left="120" w:right="50"/>
              <w:rPr>
                <w:rFonts w:ascii="標楷體" w:eastAsia="標楷體" w:hAnsi="標楷體"/>
              </w:rPr>
            </w:pPr>
          </w:p>
        </w:tc>
      </w:tr>
    </w:tbl>
    <w:p w:rsidR="006D6AF7" w:rsidRDefault="006D6AF7" w:rsidP="006D6AF7">
      <w:pPr>
        <w:jc w:val="center"/>
        <w:rPr>
          <w:rFonts w:eastAsia="標楷體"/>
          <w:b/>
          <w:sz w:val="48"/>
        </w:rPr>
      </w:pPr>
      <w:r>
        <w:br w:type="page"/>
      </w:r>
      <w:r w:rsidRPr="00B96887">
        <w:rPr>
          <w:rFonts w:eastAsia="標楷體" w:hint="eastAsia"/>
          <w:b/>
          <w:spacing w:val="188"/>
          <w:kern w:val="0"/>
          <w:sz w:val="48"/>
          <w:fitText w:val="6480" w:id="1456725248"/>
        </w:rPr>
        <w:lastRenderedPageBreak/>
        <w:t>國立屏東科技大</w:t>
      </w:r>
      <w:r w:rsidRPr="00B96887">
        <w:rPr>
          <w:rFonts w:eastAsia="標楷體" w:hint="eastAsia"/>
          <w:b/>
          <w:spacing w:val="2"/>
          <w:kern w:val="0"/>
          <w:sz w:val="48"/>
          <w:fitText w:val="6480" w:id="1456725248"/>
        </w:rPr>
        <w:t>學</w:t>
      </w:r>
      <w:r>
        <w:rPr>
          <w:rFonts w:eastAsia="標楷體" w:hint="eastAsia"/>
          <w:b/>
          <w:sz w:val="48"/>
        </w:rPr>
        <w:t xml:space="preserve"> </w:t>
      </w:r>
    </w:p>
    <w:p w:rsidR="006D6AF7" w:rsidRDefault="00B96887" w:rsidP="006D6AF7">
      <w:pPr>
        <w:jc w:val="center"/>
        <w:rPr>
          <w:rFonts w:eastAsia="標楷體"/>
          <w:b/>
          <w:sz w:val="36"/>
        </w:rPr>
      </w:pPr>
      <w:r>
        <w:rPr>
          <w:rFonts w:eastAsia="標楷體"/>
          <w:b/>
          <w:noProof/>
          <w:spacing w:val="188"/>
          <w:kern w:val="0"/>
          <w:sz w:val="48"/>
        </w:rPr>
        <w:pict>
          <v:shape id="_x0000_s1027" type="#_x0000_t202" style="position:absolute;left:0;text-align:left;margin-left:411.35pt;margin-top:-58.55pt;width:55.25pt;height:25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>
              <w:txbxContent>
                <w:p w:rsidR="0044105F" w:rsidRPr="006208BB" w:rsidRDefault="0044105F" w:rsidP="0044105F">
                  <w:pPr>
                    <w:rPr>
                      <w:rFonts w:ascii="標楷體" w:eastAsia="標楷體" w:hAnsi="標楷體"/>
                    </w:rPr>
                  </w:pPr>
                  <w:r w:rsidRPr="006208BB">
                    <w:rPr>
                      <w:rFonts w:ascii="標楷體" w:eastAsia="標楷體" w:hAnsi="標楷體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6D6AF7">
        <w:rPr>
          <w:rFonts w:eastAsia="標楷體" w:hint="eastAsia"/>
          <w:b/>
          <w:sz w:val="36"/>
        </w:rPr>
        <w:t>教授休假研究報告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775"/>
      </w:tblGrid>
      <w:tr w:rsidR="006D6AF7" w:rsidTr="00B96887">
        <w:trPr>
          <w:trHeight w:val="760"/>
          <w:jc w:val="center"/>
        </w:trPr>
        <w:tc>
          <w:tcPr>
            <w:tcW w:w="2438" w:type="dxa"/>
            <w:vAlign w:val="center"/>
          </w:tcPr>
          <w:p w:rsidR="006D6AF7" w:rsidRPr="00C54B36" w:rsidRDefault="006D6AF7" w:rsidP="00606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任教系、所、中心</w:t>
            </w:r>
          </w:p>
        </w:tc>
        <w:tc>
          <w:tcPr>
            <w:tcW w:w="6775" w:type="dxa"/>
            <w:vAlign w:val="center"/>
          </w:tcPr>
          <w:p w:rsidR="006D6AF7" w:rsidRDefault="006D6AF7" w:rsidP="00606C94">
            <w:pPr>
              <w:jc w:val="both"/>
              <w:rPr>
                <w:rFonts w:eastAsia="標楷體"/>
                <w:sz w:val="36"/>
              </w:rPr>
            </w:pPr>
          </w:p>
        </w:tc>
      </w:tr>
      <w:tr w:rsidR="006D6AF7" w:rsidTr="00B96887">
        <w:trPr>
          <w:trHeight w:val="760"/>
          <w:jc w:val="center"/>
        </w:trPr>
        <w:tc>
          <w:tcPr>
            <w:tcW w:w="2438" w:type="dxa"/>
            <w:vAlign w:val="center"/>
          </w:tcPr>
          <w:p w:rsidR="006D6AF7" w:rsidRPr="00C54B36" w:rsidRDefault="006D6AF7" w:rsidP="00606C9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 xml:space="preserve"> 姓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775" w:type="dxa"/>
            <w:vAlign w:val="center"/>
          </w:tcPr>
          <w:p w:rsidR="006D6AF7" w:rsidRDefault="006D6AF7" w:rsidP="00606C94">
            <w:pPr>
              <w:jc w:val="both"/>
              <w:rPr>
                <w:rFonts w:eastAsia="標楷體"/>
                <w:sz w:val="36"/>
              </w:rPr>
            </w:pPr>
          </w:p>
        </w:tc>
      </w:tr>
      <w:tr w:rsidR="006D6AF7" w:rsidTr="00B96887">
        <w:trPr>
          <w:trHeight w:val="760"/>
          <w:jc w:val="center"/>
        </w:trPr>
        <w:tc>
          <w:tcPr>
            <w:tcW w:w="2438" w:type="dxa"/>
            <w:vAlign w:val="center"/>
          </w:tcPr>
          <w:p w:rsidR="006D6AF7" w:rsidRPr="00C54B36" w:rsidRDefault="006D6AF7" w:rsidP="00606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775" w:type="dxa"/>
            <w:vAlign w:val="center"/>
          </w:tcPr>
          <w:p w:rsidR="006D6AF7" w:rsidRPr="00D71335" w:rsidRDefault="006D6AF7" w:rsidP="00606C94">
            <w:pPr>
              <w:jc w:val="both"/>
              <w:rPr>
                <w:rFonts w:eastAsia="標楷體"/>
              </w:rPr>
            </w:pPr>
            <w:r w:rsidRPr="00D71335">
              <w:rPr>
                <w:rFonts w:eastAsia="標楷體" w:hint="eastAsia"/>
              </w:rPr>
              <w:t>自民</w:t>
            </w:r>
            <w:r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D6AF7" w:rsidTr="00B96887">
        <w:trPr>
          <w:trHeight w:val="760"/>
          <w:jc w:val="center"/>
        </w:trPr>
        <w:tc>
          <w:tcPr>
            <w:tcW w:w="2438" w:type="dxa"/>
            <w:vAlign w:val="center"/>
          </w:tcPr>
          <w:p w:rsidR="006D6AF7" w:rsidRPr="00C54B36" w:rsidRDefault="006D6AF7" w:rsidP="00606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775" w:type="dxa"/>
            <w:vAlign w:val="center"/>
          </w:tcPr>
          <w:p w:rsidR="006D6AF7" w:rsidRDefault="006D6AF7" w:rsidP="00606C94">
            <w:pPr>
              <w:jc w:val="both"/>
              <w:rPr>
                <w:rFonts w:eastAsia="標楷體"/>
                <w:sz w:val="36"/>
              </w:rPr>
            </w:pPr>
          </w:p>
        </w:tc>
      </w:tr>
      <w:tr w:rsidR="006D6AF7" w:rsidTr="00B96887">
        <w:trPr>
          <w:jc w:val="center"/>
        </w:trPr>
        <w:tc>
          <w:tcPr>
            <w:tcW w:w="2438" w:type="dxa"/>
            <w:vAlign w:val="center"/>
          </w:tcPr>
          <w:p w:rsidR="006D6AF7" w:rsidRPr="005C1F8F" w:rsidRDefault="006D6AF7" w:rsidP="00606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1F8F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5C1F8F">
              <w:rPr>
                <w:rFonts w:ascii="標楷體" w:eastAsia="標楷體" w:hAnsi="標楷體" w:hint="eastAsia"/>
                <w:sz w:val="28"/>
                <w:szCs w:val="28"/>
              </w:rPr>
              <w:t>名稱：(請注意需與原核准申請案一致)</w:t>
            </w:r>
          </w:p>
        </w:tc>
        <w:tc>
          <w:tcPr>
            <w:tcW w:w="6775" w:type="dxa"/>
            <w:vAlign w:val="center"/>
          </w:tcPr>
          <w:p w:rsidR="006D6AF7" w:rsidRDefault="006D6AF7" w:rsidP="00606C94">
            <w:pPr>
              <w:jc w:val="both"/>
              <w:rPr>
                <w:rFonts w:eastAsia="標楷體"/>
                <w:sz w:val="36"/>
              </w:rPr>
            </w:pPr>
          </w:p>
        </w:tc>
      </w:tr>
      <w:tr w:rsidR="006D6AF7" w:rsidTr="00B96887">
        <w:trPr>
          <w:trHeight w:val="6129"/>
          <w:jc w:val="center"/>
        </w:trPr>
        <w:tc>
          <w:tcPr>
            <w:tcW w:w="2438" w:type="dxa"/>
          </w:tcPr>
          <w:p w:rsidR="006D6AF7" w:rsidRPr="002E6477" w:rsidRDefault="006D6AF7" w:rsidP="00606C9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研究成果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 w:rsidRPr="00C54B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另請檢附含研究目的、方法、結論及建議之完整研究成果</w:t>
            </w:r>
            <w:r w:rsidRPr="00C54B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:rsidR="006D6AF7" w:rsidRDefault="006D6AF7" w:rsidP="00606C94">
            <w:pPr>
              <w:spacing w:line="320" w:lineRule="atLeast"/>
              <w:rPr>
                <w:rFonts w:eastAsia="標楷體"/>
                <w:sz w:val="36"/>
              </w:rPr>
            </w:pPr>
          </w:p>
        </w:tc>
      </w:tr>
    </w:tbl>
    <w:p w:rsidR="006D6AF7" w:rsidRDefault="006D6AF7" w:rsidP="006D6AF7">
      <w:pPr>
        <w:spacing w:line="320" w:lineRule="atLeast"/>
        <w:ind w:firstLineChars="3898" w:firstLine="9355"/>
      </w:pPr>
    </w:p>
    <w:p w:rsidR="006D6AF7" w:rsidRDefault="006D6AF7" w:rsidP="006D6AF7">
      <w:pPr>
        <w:spacing w:line="600" w:lineRule="exact"/>
        <w:rPr>
          <w:rFonts w:eastAsia="標楷體"/>
        </w:rPr>
      </w:pPr>
      <w:r>
        <w:rPr>
          <w:rFonts w:eastAsia="標楷體" w:hint="eastAsia"/>
          <w:b/>
          <w:sz w:val="30"/>
          <w:szCs w:val="30"/>
        </w:rPr>
        <w:t>簽章</w:t>
      </w:r>
      <w:r w:rsidRPr="00822FFE">
        <w:rPr>
          <w:rFonts w:eastAsia="標楷體" w:hint="eastAsia"/>
          <w:b/>
          <w:sz w:val="30"/>
          <w:szCs w:val="30"/>
        </w:rPr>
        <w:t>：</w:t>
      </w:r>
      <w:r>
        <w:rPr>
          <w:rFonts w:eastAsia="標楷體" w:hint="eastAsia"/>
        </w:rPr>
        <w:t xml:space="preserve">                            </w:t>
      </w:r>
      <w:r>
        <w:rPr>
          <w:rFonts w:eastAsia="標楷體" w:hint="eastAsia"/>
        </w:rPr>
        <w:t>撰寫日期：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</w:t>
      </w:r>
    </w:p>
    <w:p w:rsidR="006D6AF7" w:rsidRDefault="006D6AF7" w:rsidP="006D6AF7">
      <w:pPr>
        <w:spacing w:line="320" w:lineRule="atLeast"/>
      </w:pPr>
    </w:p>
    <w:p w:rsidR="006D6AF7" w:rsidRPr="006208BB" w:rsidRDefault="006D6AF7" w:rsidP="006D6AF7">
      <w:pPr>
        <w:pStyle w:val="a9"/>
        <w:spacing w:line="440" w:lineRule="exact"/>
        <w:ind w:left="1922" w:hangingChars="600" w:hanging="1922"/>
        <w:jc w:val="both"/>
        <w:rPr>
          <w:rFonts w:ascii="標楷體" w:eastAsia="標楷體" w:hAnsi="標楷體"/>
          <w:bCs/>
          <w:sz w:val="28"/>
          <w:szCs w:val="28"/>
        </w:rPr>
      </w:pPr>
      <w:r w:rsidRPr="00FC524F">
        <w:rPr>
          <w:rFonts w:eastAsia="標楷體" w:hint="eastAsia"/>
          <w:b/>
          <w:sz w:val="32"/>
          <w:szCs w:val="32"/>
        </w:rPr>
        <w:t>※</w:t>
      </w:r>
      <w:r w:rsidRPr="00FC524F">
        <w:rPr>
          <w:rFonts w:eastAsia="標楷體" w:hint="eastAsia"/>
          <w:b/>
          <w:sz w:val="32"/>
          <w:szCs w:val="32"/>
        </w:rPr>
        <w:t xml:space="preserve"> </w:t>
      </w:r>
      <w:r w:rsidRPr="00FC524F">
        <w:rPr>
          <w:rFonts w:eastAsia="標楷體" w:hint="eastAsia"/>
          <w:b/>
          <w:sz w:val="32"/>
          <w:szCs w:val="32"/>
        </w:rPr>
        <w:t>附註：研究報告書應於</w:t>
      </w:r>
      <w:r w:rsidRPr="00FC524F">
        <w:rPr>
          <w:rFonts w:eastAsia="標楷體" w:hint="eastAsia"/>
          <w:b/>
          <w:sz w:val="32"/>
          <w:szCs w:val="32"/>
          <w:u w:val="single"/>
        </w:rPr>
        <w:t>當次休假結束</w:t>
      </w:r>
      <w:r>
        <w:rPr>
          <w:rFonts w:eastAsia="標楷體" w:hint="eastAsia"/>
          <w:b/>
          <w:sz w:val="32"/>
          <w:szCs w:val="32"/>
          <w:u w:val="single"/>
        </w:rPr>
        <w:t>後</w:t>
      </w:r>
      <w:r w:rsidRPr="00FC524F">
        <w:rPr>
          <w:rFonts w:eastAsia="標楷體" w:hint="eastAsia"/>
          <w:b/>
          <w:sz w:val="32"/>
          <w:szCs w:val="32"/>
          <w:u w:val="single"/>
        </w:rPr>
        <w:t>三個月內</w:t>
      </w:r>
      <w:r w:rsidRPr="00FC524F">
        <w:rPr>
          <w:rFonts w:eastAsia="標楷體" w:hint="eastAsia"/>
          <w:b/>
          <w:sz w:val="32"/>
          <w:szCs w:val="32"/>
        </w:rPr>
        <w:t>提出。</w:t>
      </w:r>
    </w:p>
    <w:p w:rsidR="00223D33" w:rsidRPr="00825060" w:rsidRDefault="00223D33" w:rsidP="00A00053">
      <w:pPr>
        <w:spacing w:line="0" w:lineRule="atLeast"/>
        <w:ind w:rightChars="-77" w:right="-185"/>
        <w:jc w:val="both"/>
        <w:rPr>
          <w:rFonts w:ascii="標楷體" w:eastAsia="標楷體"/>
          <w:sz w:val="36"/>
          <w:szCs w:val="36"/>
        </w:rPr>
      </w:pPr>
      <w:r>
        <w:br w:type="page"/>
      </w:r>
      <w:r w:rsidRPr="00825060">
        <w:rPr>
          <w:rFonts w:ascii="標楷體" w:eastAsia="標楷體" w:hint="eastAsia"/>
          <w:sz w:val="36"/>
          <w:szCs w:val="36"/>
        </w:rPr>
        <w:lastRenderedPageBreak/>
        <w:t>國立屏東科技大學</w:t>
      </w:r>
      <w:r>
        <w:rPr>
          <w:rFonts w:ascii="標楷體" w:eastAsia="標楷體" w:hint="eastAsia"/>
          <w:sz w:val="36"/>
          <w:szCs w:val="36"/>
        </w:rPr>
        <w:t>教授休假研究辦法</w:t>
      </w:r>
      <w:r>
        <w:rPr>
          <w:rFonts w:eastAsia="標楷體" w:hint="eastAsia"/>
          <w:bCs/>
          <w:sz w:val="36"/>
        </w:rPr>
        <w:t>第五、九及十二條</w:t>
      </w:r>
      <w:r>
        <w:rPr>
          <w:rFonts w:ascii="標楷體" w:eastAsia="標楷體" w:hint="eastAsia"/>
          <w:sz w:val="36"/>
          <w:szCs w:val="36"/>
        </w:rPr>
        <w:t>修正草案條文</w:t>
      </w:r>
      <w:r w:rsidRPr="00825060">
        <w:rPr>
          <w:rFonts w:ascii="標楷體" w:eastAsia="標楷體" w:hint="eastAsia"/>
          <w:sz w:val="36"/>
          <w:szCs w:val="36"/>
        </w:rPr>
        <w:t>對照表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520"/>
      </w:tblGrid>
      <w:tr w:rsidR="00223D33" w:rsidRPr="00BE1D66" w:rsidTr="00606C94">
        <w:trPr>
          <w:trHeight w:val="493"/>
          <w:tblHeader/>
        </w:trPr>
        <w:tc>
          <w:tcPr>
            <w:tcW w:w="3528" w:type="dxa"/>
            <w:shd w:val="clear" w:color="auto" w:fill="E0E0E0"/>
            <w:vAlign w:val="center"/>
          </w:tcPr>
          <w:p w:rsidR="00223D33" w:rsidRPr="00BE1D66" w:rsidRDefault="00223D33" w:rsidP="00606C94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E1D66">
              <w:rPr>
                <w:rFonts w:ascii="標楷體" w:eastAsia="標楷體" w:hint="eastAsia"/>
                <w:b/>
                <w:sz w:val="28"/>
                <w:szCs w:val="28"/>
              </w:rPr>
              <w:t>修正條文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223D33" w:rsidRPr="00BE1D66" w:rsidRDefault="00223D33" w:rsidP="00606C94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E1D66">
              <w:rPr>
                <w:rFonts w:ascii="標楷體" w:eastAsia="標楷體" w:hint="eastAsia"/>
                <w:b/>
                <w:sz w:val="28"/>
                <w:szCs w:val="28"/>
              </w:rPr>
              <w:t>現行條文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223D33" w:rsidRPr="00BE1D66" w:rsidRDefault="00223D33" w:rsidP="00606C94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E1D66">
              <w:rPr>
                <w:rFonts w:ascii="標楷體" w:eastAsia="標楷體" w:hint="eastAsia"/>
                <w:b/>
                <w:sz w:val="28"/>
                <w:szCs w:val="28"/>
              </w:rPr>
              <w:t>說明</w:t>
            </w:r>
          </w:p>
        </w:tc>
      </w:tr>
      <w:tr w:rsidR="00223D33" w:rsidRPr="00BE1D66" w:rsidTr="00606C94">
        <w:trPr>
          <w:trHeight w:val="1953"/>
        </w:trPr>
        <w:tc>
          <w:tcPr>
            <w:tcW w:w="3528" w:type="dxa"/>
          </w:tcPr>
          <w:p w:rsidR="00223D33" w:rsidRPr="00BE1D66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第五</w:t>
            </w:r>
            <w:r w:rsidRPr="00BE1D66">
              <w:rPr>
                <w:rFonts w:eastAsia="標楷體" w:hint="eastAsia"/>
              </w:rPr>
              <w:t>條</w:t>
            </w:r>
          </w:p>
          <w:p w:rsidR="00223D33" w:rsidRPr="00334F0A" w:rsidRDefault="00223D33" w:rsidP="00606C94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334F0A">
              <w:rPr>
                <w:rFonts w:ascii="標楷體" w:eastAsia="標楷體" w:hAnsi="標楷體" w:hint="eastAsia"/>
                <w:bCs/>
              </w:rPr>
              <w:t>申請休假研究前七學期或七學年內經核准借調其他機關（構）服務，累計未逾四學期或四學年，並於</w:t>
            </w:r>
            <w:r w:rsidRPr="00334F0A">
              <w:rPr>
                <w:rFonts w:ascii="標楷體" w:eastAsia="標楷體" w:hAnsi="標楷體"/>
                <w:bCs/>
              </w:rPr>
              <w:t>每週返校義務授</w:t>
            </w:r>
            <w:r w:rsidRPr="00177D22">
              <w:rPr>
                <w:rFonts w:ascii="標楷體" w:eastAsia="標楷體" w:hAnsi="標楷體"/>
                <w:b/>
                <w:bCs/>
                <w:u w:val="single"/>
              </w:rPr>
              <w:t>課一門</w:t>
            </w:r>
            <w:r>
              <w:rPr>
                <w:rFonts w:ascii="標楷體" w:eastAsia="標楷體" w:hAnsi="標楷體"/>
                <w:bCs/>
              </w:rPr>
              <w:t>以上</w:t>
            </w:r>
            <w:r w:rsidRPr="00334F0A">
              <w:rPr>
                <w:rFonts w:ascii="標楷體" w:eastAsia="標楷體" w:hAnsi="標楷體" w:hint="eastAsia"/>
                <w:bCs/>
              </w:rPr>
              <w:t>且未支鐘點費者，</w:t>
            </w:r>
            <w:r w:rsidRPr="00334F0A">
              <w:rPr>
                <w:rFonts w:ascii="標楷體" w:eastAsia="標楷體" w:hAnsi="標楷體"/>
                <w:bCs/>
              </w:rPr>
              <w:t>其借調期間</w:t>
            </w:r>
            <w:r w:rsidRPr="00334F0A">
              <w:rPr>
                <w:rFonts w:ascii="標楷體" w:eastAsia="標楷體" w:hAnsi="標楷體" w:hint="eastAsia"/>
                <w:bCs/>
              </w:rPr>
              <w:t>得予併計休假服務年</w:t>
            </w:r>
            <w:r w:rsidRPr="00334F0A">
              <w:rPr>
                <w:rFonts w:ascii="標楷體" w:eastAsia="標楷體" w:hAnsi="標楷體"/>
                <w:bCs/>
              </w:rPr>
              <w:t>資計算，惟應至少返校服務滿一年後方得進行休假研究</w:t>
            </w:r>
            <w:r w:rsidRPr="00334F0A">
              <w:rPr>
                <w:rFonts w:ascii="標楷體" w:eastAsia="標楷體" w:hAnsi="標楷體" w:hint="eastAsia"/>
                <w:bCs/>
              </w:rPr>
              <w:t>。</w:t>
            </w:r>
          </w:p>
          <w:p w:rsidR="00223D33" w:rsidRPr="00BE1D66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  <w:u w:val="single"/>
              </w:rPr>
            </w:pPr>
            <w:r w:rsidRPr="00334F0A">
              <w:rPr>
                <w:rFonts w:ascii="標楷體" w:eastAsia="標楷體" w:hAnsi="標楷體" w:hint="eastAsia"/>
                <w:bCs/>
              </w:rPr>
              <w:t>借調逾四學期或四學年以上者，其超過之部分，應予扣除後，再行併計。</w:t>
            </w:r>
          </w:p>
        </w:tc>
        <w:tc>
          <w:tcPr>
            <w:tcW w:w="3600" w:type="dxa"/>
          </w:tcPr>
          <w:p w:rsidR="00223D33" w:rsidRPr="00BE1D66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第五</w:t>
            </w:r>
            <w:r w:rsidRPr="00BE1D66">
              <w:rPr>
                <w:rFonts w:eastAsia="標楷體" w:hint="eastAsia"/>
              </w:rPr>
              <w:t>條</w:t>
            </w:r>
          </w:p>
          <w:p w:rsidR="00223D33" w:rsidRPr="00334F0A" w:rsidRDefault="00223D33" w:rsidP="00606C94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334F0A">
              <w:rPr>
                <w:rFonts w:ascii="標楷體" w:eastAsia="標楷體" w:hAnsi="標楷體" w:hint="eastAsia"/>
                <w:bCs/>
              </w:rPr>
              <w:t>申請休假研究前七學期或七學年內經核准借調其他機關（構）服務，累計未逾四學期或四學年，並於</w:t>
            </w:r>
            <w:r w:rsidRPr="00334F0A">
              <w:rPr>
                <w:rFonts w:ascii="標楷體" w:eastAsia="標楷體" w:hAnsi="標楷體"/>
                <w:bCs/>
              </w:rPr>
              <w:t>每週返校義務</w:t>
            </w:r>
            <w:r w:rsidRPr="001569B6">
              <w:rPr>
                <w:rFonts w:ascii="標楷體" w:eastAsia="標楷體" w:hAnsi="標楷體"/>
                <w:bCs/>
              </w:rPr>
              <w:t>授</w:t>
            </w:r>
            <w:r w:rsidRPr="00334F0A">
              <w:rPr>
                <w:rFonts w:ascii="標楷體" w:eastAsia="標楷體" w:hAnsi="標楷體"/>
                <w:bCs/>
                <w:u w:val="single"/>
              </w:rPr>
              <w:t>足應授課時數二分之一</w:t>
            </w:r>
            <w:r w:rsidRPr="001569B6">
              <w:rPr>
                <w:rFonts w:ascii="標楷體" w:eastAsia="標楷體" w:hAnsi="標楷體"/>
                <w:bCs/>
              </w:rPr>
              <w:t>以上</w:t>
            </w:r>
            <w:r w:rsidRPr="00334F0A">
              <w:rPr>
                <w:rFonts w:ascii="標楷體" w:eastAsia="標楷體" w:hAnsi="標楷體" w:hint="eastAsia"/>
                <w:bCs/>
              </w:rPr>
              <w:t>且未支鐘點費者，</w:t>
            </w:r>
            <w:r w:rsidRPr="00334F0A">
              <w:rPr>
                <w:rFonts w:ascii="標楷體" w:eastAsia="標楷體" w:hAnsi="標楷體"/>
                <w:bCs/>
              </w:rPr>
              <w:t>其借調期間</w:t>
            </w:r>
            <w:r w:rsidRPr="00334F0A">
              <w:rPr>
                <w:rFonts w:ascii="標楷體" w:eastAsia="標楷體" w:hAnsi="標楷體" w:hint="eastAsia"/>
                <w:bCs/>
              </w:rPr>
              <w:t>得予併計休假服務年</w:t>
            </w:r>
            <w:r w:rsidRPr="00334F0A">
              <w:rPr>
                <w:rFonts w:ascii="標楷體" w:eastAsia="標楷體" w:hAnsi="標楷體"/>
                <w:bCs/>
              </w:rPr>
              <w:t>資計算，惟應至少返校服務滿一年後方得進行休假研究</w:t>
            </w:r>
            <w:r w:rsidRPr="00334F0A">
              <w:rPr>
                <w:rFonts w:ascii="標楷體" w:eastAsia="標楷體" w:hAnsi="標楷體" w:hint="eastAsia"/>
                <w:bCs/>
              </w:rPr>
              <w:t>。</w:t>
            </w:r>
          </w:p>
          <w:p w:rsidR="00223D33" w:rsidRPr="00BE1D66" w:rsidRDefault="00223D33" w:rsidP="00606C94">
            <w:pPr>
              <w:spacing w:line="3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34F0A">
              <w:rPr>
                <w:rFonts w:ascii="標楷體" w:eastAsia="標楷體" w:hAnsi="標楷體" w:hint="eastAsia"/>
                <w:bCs/>
              </w:rPr>
              <w:t>借調逾四學期或四學年以上者，其超過之部分，應予扣除後，再行併計。</w:t>
            </w:r>
          </w:p>
        </w:tc>
        <w:tc>
          <w:tcPr>
            <w:tcW w:w="2520" w:type="dxa"/>
          </w:tcPr>
          <w:p w:rsidR="00223D33" w:rsidRPr="00BE1D66" w:rsidRDefault="00223D33" w:rsidP="00606C94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配合本校</w:t>
            </w:r>
            <w:r w:rsidRPr="001569B6">
              <w:rPr>
                <w:rFonts w:eastAsia="標楷體"/>
                <w:bCs/>
              </w:rPr>
              <w:t>教師借調處理要點</w:t>
            </w:r>
            <w:r>
              <w:rPr>
                <w:rFonts w:eastAsia="標楷體"/>
                <w:bCs/>
              </w:rPr>
              <w:t>修正</w:t>
            </w:r>
            <w:r>
              <w:rPr>
                <w:rFonts w:eastAsia="標楷體" w:hint="eastAsia"/>
                <w:bCs/>
              </w:rPr>
              <w:t>（草案）修正</w:t>
            </w:r>
            <w:r>
              <w:rPr>
                <w:rFonts w:eastAsia="標楷體"/>
                <w:bCs/>
              </w:rPr>
              <w:t>教師</w:t>
            </w:r>
            <w:r w:rsidRPr="001569B6">
              <w:rPr>
                <w:rFonts w:eastAsia="標楷體" w:hint="eastAsia"/>
              </w:rPr>
              <w:t>借調期間每週返校授課一門以上且未支鐘點費者，得予以採計各項年資</w:t>
            </w:r>
            <w:r w:rsidRPr="001569B6">
              <w:rPr>
                <w:rFonts w:ascii="標楷體" w:eastAsia="標楷體" w:hAnsi="標楷體" w:hint="eastAsia"/>
              </w:rPr>
              <w:t>。</w:t>
            </w:r>
          </w:p>
        </w:tc>
      </w:tr>
      <w:tr w:rsidR="00223D33" w:rsidRPr="00BE1D66" w:rsidTr="00606C94">
        <w:trPr>
          <w:trHeight w:val="1953"/>
        </w:trPr>
        <w:tc>
          <w:tcPr>
            <w:tcW w:w="3528" w:type="dxa"/>
          </w:tcPr>
          <w:p w:rsidR="00223D33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BE1D66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九</w:t>
            </w:r>
            <w:r w:rsidRPr="00BE1D66">
              <w:rPr>
                <w:rFonts w:eastAsia="標楷體" w:hint="eastAsia"/>
              </w:rPr>
              <w:t>條</w:t>
            </w:r>
          </w:p>
          <w:p w:rsidR="00223D33" w:rsidRDefault="00223D33" w:rsidP="00606C94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124033">
              <w:rPr>
                <w:rFonts w:ascii="標楷體" w:eastAsia="標楷體" w:hAnsi="標楷體" w:hint="eastAsia"/>
                <w:bCs/>
              </w:rPr>
              <w:t>教授休假研究計畫應依據本校發展或學術交流需要，</w:t>
            </w:r>
            <w:r w:rsidRPr="006D6AF7">
              <w:rPr>
                <w:rFonts w:ascii="標楷體" w:eastAsia="標楷體" w:hAnsi="標楷體" w:hint="eastAsia"/>
                <w:b/>
                <w:bCs/>
                <w:u w:val="single"/>
              </w:rPr>
              <w:t>填列申請表（附表一）</w:t>
            </w:r>
            <w:r w:rsidRPr="00124033">
              <w:rPr>
                <w:rFonts w:ascii="標楷體" w:eastAsia="標楷體" w:hAnsi="標楷體" w:hint="eastAsia"/>
                <w:bCs/>
              </w:rPr>
              <w:t>提經各級教師評審委員會評審通過後，始准辦理。</w:t>
            </w:r>
          </w:p>
          <w:p w:rsidR="00223D33" w:rsidRPr="00124033" w:rsidRDefault="00223D33" w:rsidP="00606C94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247B20">
              <w:rPr>
                <w:rFonts w:ascii="標楷體" w:eastAsia="標楷體" w:hAnsi="標楷體" w:hint="eastAsia"/>
                <w:b/>
                <w:bCs/>
                <w:u w:val="single"/>
              </w:rPr>
              <w:t>休假研究前五年內未兼任行政職務且未曾通過評鑑者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，得由各系審</w:t>
            </w:r>
            <w:r w:rsidRPr="00247B20">
              <w:rPr>
                <w:rFonts w:ascii="標楷體" w:eastAsia="標楷體" w:hAnsi="標楷體"/>
                <w:b/>
                <w:bCs/>
                <w:u w:val="single"/>
              </w:rPr>
              <w:t>酌</w:t>
            </w:r>
            <w:r w:rsidRPr="00247B20">
              <w:rPr>
                <w:rFonts w:ascii="標楷體" w:eastAsia="標楷體" w:hAnsi="標楷體" w:hint="eastAsia"/>
                <w:b/>
                <w:bCs/>
                <w:u w:val="single"/>
              </w:rPr>
              <w:t>。</w:t>
            </w:r>
          </w:p>
          <w:p w:rsidR="00223D33" w:rsidRPr="005420E1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  <w:u w:val="single"/>
              </w:rPr>
            </w:pPr>
            <w:r w:rsidRPr="00124033">
              <w:rPr>
                <w:rFonts w:ascii="標楷體" w:eastAsia="標楷體" w:hAnsi="標楷體" w:hint="eastAsia"/>
                <w:bCs/>
              </w:rPr>
              <w:t>休假研究經核准後，如有變更或取消時，應於休假研究開始前依前項程序辦理。</w:t>
            </w:r>
          </w:p>
        </w:tc>
        <w:tc>
          <w:tcPr>
            <w:tcW w:w="3600" w:type="dxa"/>
          </w:tcPr>
          <w:p w:rsidR="00223D33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BE1D66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九</w:t>
            </w:r>
            <w:r w:rsidRPr="00BE1D66">
              <w:rPr>
                <w:rFonts w:eastAsia="標楷體" w:hint="eastAsia"/>
              </w:rPr>
              <w:t>條</w:t>
            </w:r>
          </w:p>
          <w:p w:rsidR="00223D33" w:rsidRPr="00124033" w:rsidRDefault="00223D33" w:rsidP="00606C94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124033">
              <w:rPr>
                <w:rFonts w:ascii="標楷體" w:eastAsia="標楷體" w:hAnsi="標楷體" w:hint="eastAsia"/>
                <w:bCs/>
              </w:rPr>
              <w:t>教授休假研究計畫應依據本校發展或學術交流需要，提經各級教師評審委員會評審通過後，始准辦理。</w:t>
            </w:r>
          </w:p>
          <w:p w:rsidR="00223D33" w:rsidRPr="00BE1D66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124033">
              <w:rPr>
                <w:rFonts w:ascii="標楷體" w:eastAsia="標楷體" w:hAnsi="標楷體" w:hint="eastAsia"/>
                <w:bCs/>
              </w:rPr>
              <w:t>休假研究經核准後，如有變更或取消時，應於休假研究開始前依前項程序辦理。</w:t>
            </w:r>
          </w:p>
        </w:tc>
        <w:tc>
          <w:tcPr>
            <w:tcW w:w="2520" w:type="dxa"/>
          </w:tcPr>
          <w:p w:rsidR="00223D33" w:rsidRPr="003C6E15" w:rsidRDefault="00223D33" w:rsidP="00606C94">
            <w:pPr>
              <w:pStyle w:val="HTML"/>
              <w:spacing w:line="380" w:lineRule="exact"/>
              <w:ind w:left="480" w:hangingChars="200" w:hanging="480"/>
              <w:rPr>
                <w:rFonts w:ascii="標楷體" w:eastAsia="標楷體" w:hAnsi="標楷體" w:cs="細明體"/>
                <w:lang w:val="en-US" w:eastAsia="zh-TW"/>
              </w:rPr>
            </w:pPr>
            <w:r w:rsidRPr="003C6E15">
              <w:rPr>
                <w:rFonts w:ascii="標楷體" w:eastAsia="標楷體" w:hAnsi="標楷體" w:cs="細明體" w:hint="eastAsia"/>
                <w:lang w:val="en-US" w:eastAsia="zh-TW"/>
              </w:rPr>
              <w:t>一、考量教師有接受評鑑義務，爰增列第二項各系否准權限。</w:t>
            </w:r>
          </w:p>
          <w:p w:rsidR="00223D33" w:rsidRPr="00292FC3" w:rsidRDefault="00223D33" w:rsidP="00606C94">
            <w:pPr>
              <w:pStyle w:val="HTML"/>
              <w:spacing w:line="380" w:lineRule="exact"/>
              <w:ind w:left="480" w:hangingChars="200" w:hanging="480"/>
              <w:rPr>
                <w:rFonts w:ascii="標楷體" w:eastAsia="標楷體" w:hAnsi="標楷體" w:cs="細明體"/>
                <w:lang w:val="en-US" w:eastAsia="zh-TW"/>
              </w:rPr>
            </w:pPr>
            <w:r>
              <w:rPr>
                <w:rFonts w:ascii="標楷體" w:eastAsia="標楷體" w:hAnsi="標楷體" w:cs="細明體" w:hint="eastAsia"/>
                <w:lang w:val="en-US" w:eastAsia="zh-TW"/>
              </w:rPr>
              <w:t>二、配合實務執行需求，增訂申請表格式。</w:t>
            </w:r>
          </w:p>
        </w:tc>
      </w:tr>
      <w:tr w:rsidR="00223D33" w:rsidRPr="00BE1D66" w:rsidTr="00606C94">
        <w:trPr>
          <w:trHeight w:val="1953"/>
        </w:trPr>
        <w:tc>
          <w:tcPr>
            <w:tcW w:w="3528" w:type="dxa"/>
          </w:tcPr>
          <w:p w:rsidR="00223D33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第十二條</w:t>
            </w:r>
          </w:p>
          <w:p w:rsidR="00223D33" w:rsidRPr="00BE1D66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124033">
              <w:rPr>
                <w:rFonts w:ascii="標楷體" w:eastAsia="標楷體" w:hAnsi="標楷體" w:hint="eastAsia"/>
                <w:bCs/>
              </w:rPr>
              <w:t>教授休假研究期滿，應即返校服務，並於返校三個月內向各級教師評審委員會提出相關研究報告</w:t>
            </w:r>
            <w:r w:rsidRPr="00177D22">
              <w:rPr>
                <w:rFonts w:ascii="標楷體" w:eastAsia="標楷體" w:hAnsi="標楷體" w:hint="eastAsia"/>
                <w:b/>
                <w:bCs/>
                <w:u w:val="single"/>
              </w:rPr>
              <w:t>（附表二）</w:t>
            </w:r>
            <w:r w:rsidRPr="00124033">
              <w:rPr>
                <w:rFonts w:ascii="標楷體" w:eastAsia="標楷體" w:hAnsi="標楷體" w:hint="eastAsia"/>
                <w:bCs/>
              </w:rPr>
              <w:t>；未提出或所提報告與原核准計畫不符者，不得再申請休假研究。</w:t>
            </w:r>
          </w:p>
        </w:tc>
        <w:tc>
          <w:tcPr>
            <w:tcW w:w="3600" w:type="dxa"/>
          </w:tcPr>
          <w:p w:rsidR="00223D33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第十二條</w:t>
            </w:r>
          </w:p>
          <w:p w:rsidR="00223D33" w:rsidRPr="00124033" w:rsidRDefault="00223D33" w:rsidP="00606C94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124033">
              <w:rPr>
                <w:rFonts w:ascii="標楷體" w:eastAsia="標楷體" w:hAnsi="標楷體" w:hint="eastAsia"/>
                <w:bCs/>
              </w:rPr>
              <w:t>教授休假研究期滿，應即返校服務，並於返校三個月內向各級教師評審委員會提出相關研究報告；未提出或所提報告與原核准計畫不符者，不得再申請休假研究。</w:t>
            </w:r>
          </w:p>
        </w:tc>
        <w:tc>
          <w:tcPr>
            <w:tcW w:w="2520" w:type="dxa"/>
          </w:tcPr>
          <w:p w:rsidR="00223D33" w:rsidRPr="00BE1D66" w:rsidRDefault="00223D33" w:rsidP="00606C94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配合實務執行需求，增訂研究報告格式。</w:t>
            </w:r>
          </w:p>
        </w:tc>
      </w:tr>
    </w:tbl>
    <w:p w:rsidR="00615031" w:rsidRPr="00223D33" w:rsidRDefault="00615031" w:rsidP="00223D33"/>
    <w:sectPr w:rsidR="00615031" w:rsidRPr="00223D33" w:rsidSect="0053693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65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98" w:rsidRDefault="00140498">
      <w:r>
        <w:separator/>
      </w:r>
    </w:p>
  </w:endnote>
  <w:endnote w:type="continuationSeparator" w:id="0">
    <w:p w:rsidR="00140498" w:rsidRDefault="001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A" w:rsidRDefault="00890C7A" w:rsidP="00CA2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C7A" w:rsidRDefault="00890C7A" w:rsidP="000E5F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3B" w:rsidRDefault="00536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6887" w:rsidRPr="00B96887">
      <w:rPr>
        <w:noProof/>
        <w:lang w:val="zh-TW"/>
      </w:rPr>
      <w:t>5</w:t>
    </w:r>
    <w:r>
      <w:fldChar w:fldCharType="end"/>
    </w:r>
  </w:p>
  <w:p w:rsidR="00890C7A" w:rsidRDefault="00890C7A" w:rsidP="000E5F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98" w:rsidRDefault="00140498">
      <w:r>
        <w:separator/>
      </w:r>
    </w:p>
  </w:footnote>
  <w:footnote w:type="continuationSeparator" w:id="0">
    <w:p w:rsidR="00140498" w:rsidRDefault="0014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A" w:rsidRDefault="00890C7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818"/>
    <w:multiLevelType w:val="hybridMultilevel"/>
    <w:tmpl w:val="9C68CE04"/>
    <w:lvl w:ilvl="0" w:tplc="2F9E370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18F4267"/>
    <w:multiLevelType w:val="hybridMultilevel"/>
    <w:tmpl w:val="40FA0ED6"/>
    <w:lvl w:ilvl="0" w:tplc="E4AC4A6E">
      <w:start w:val="1"/>
      <w:numFmt w:val="taiwaneseCountingThousand"/>
      <w:lvlText w:val="(%1)"/>
      <w:lvlJc w:val="left"/>
      <w:pPr>
        <w:tabs>
          <w:tab w:val="num" w:pos="3401"/>
        </w:tabs>
        <w:ind w:left="3401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13624CE7"/>
    <w:multiLevelType w:val="hybridMultilevel"/>
    <w:tmpl w:val="8F288AEA"/>
    <w:lvl w:ilvl="0" w:tplc="6A20B4C6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E21A8C"/>
    <w:multiLevelType w:val="hybridMultilevel"/>
    <w:tmpl w:val="372CFA9C"/>
    <w:lvl w:ilvl="0" w:tplc="4C58472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2C0A36EF"/>
    <w:multiLevelType w:val="hybridMultilevel"/>
    <w:tmpl w:val="31AA94B2"/>
    <w:lvl w:ilvl="0" w:tplc="5FAA676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B23CF6"/>
    <w:multiLevelType w:val="hybridMultilevel"/>
    <w:tmpl w:val="300234AA"/>
    <w:lvl w:ilvl="0" w:tplc="0CA473E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>
    <w:nsid w:val="5D747788"/>
    <w:multiLevelType w:val="hybridMultilevel"/>
    <w:tmpl w:val="1B447F82"/>
    <w:lvl w:ilvl="0" w:tplc="6E10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334706"/>
    <w:multiLevelType w:val="hybridMultilevel"/>
    <w:tmpl w:val="F5F694A4"/>
    <w:lvl w:ilvl="0" w:tplc="43AA292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A755D2"/>
    <w:multiLevelType w:val="hybridMultilevel"/>
    <w:tmpl w:val="F2F4265C"/>
    <w:lvl w:ilvl="0" w:tplc="CAD2610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B4117B"/>
    <w:multiLevelType w:val="hybridMultilevel"/>
    <w:tmpl w:val="03D0C2C8"/>
    <w:lvl w:ilvl="0" w:tplc="31FABBAA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D94"/>
    <w:rsid w:val="0001358D"/>
    <w:rsid w:val="00014ED0"/>
    <w:rsid w:val="00015D73"/>
    <w:rsid w:val="00016A75"/>
    <w:rsid w:val="00022A6F"/>
    <w:rsid w:val="00032D1B"/>
    <w:rsid w:val="00046F8D"/>
    <w:rsid w:val="00061299"/>
    <w:rsid w:val="00082B49"/>
    <w:rsid w:val="00086AEB"/>
    <w:rsid w:val="000969F8"/>
    <w:rsid w:val="000B57CC"/>
    <w:rsid w:val="000C27F7"/>
    <w:rsid w:val="000E4CF7"/>
    <w:rsid w:val="000E584E"/>
    <w:rsid w:val="000E5F1A"/>
    <w:rsid w:val="000E735E"/>
    <w:rsid w:val="000F3C94"/>
    <w:rsid w:val="00103031"/>
    <w:rsid w:val="00116846"/>
    <w:rsid w:val="00124A8C"/>
    <w:rsid w:val="001251B7"/>
    <w:rsid w:val="00140498"/>
    <w:rsid w:val="0014418C"/>
    <w:rsid w:val="0014707A"/>
    <w:rsid w:val="00155216"/>
    <w:rsid w:val="00157BA6"/>
    <w:rsid w:val="00157D2E"/>
    <w:rsid w:val="00186047"/>
    <w:rsid w:val="001A1AAC"/>
    <w:rsid w:val="001A2CC7"/>
    <w:rsid w:val="001A7414"/>
    <w:rsid w:val="001D56D6"/>
    <w:rsid w:val="001F0FE9"/>
    <w:rsid w:val="001F2AB5"/>
    <w:rsid w:val="0020296E"/>
    <w:rsid w:val="00223D33"/>
    <w:rsid w:val="002337CE"/>
    <w:rsid w:val="00234C33"/>
    <w:rsid w:val="00237303"/>
    <w:rsid w:val="00256359"/>
    <w:rsid w:val="002567CD"/>
    <w:rsid w:val="0025777C"/>
    <w:rsid w:val="00273DF2"/>
    <w:rsid w:val="00274BA8"/>
    <w:rsid w:val="00277D63"/>
    <w:rsid w:val="00292FC3"/>
    <w:rsid w:val="002956A3"/>
    <w:rsid w:val="002B5296"/>
    <w:rsid w:val="002C38F5"/>
    <w:rsid w:val="002E0066"/>
    <w:rsid w:val="002F5386"/>
    <w:rsid w:val="003151DB"/>
    <w:rsid w:val="003261EA"/>
    <w:rsid w:val="00340D4E"/>
    <w:rsid w:val="00344D25"/>
    <w:rsid w:val="003464F0"/>
    <w:rsid w:val="00375862"/>
    <w:rsid w:val="00382E7D"/>
    <w:rsid w:val="00384188"/>
    <w:rsid w:val="003A0EA9"/>
    <w:rsid w:val="003A1AF5"/>
    <w:rsid w:val="003A1DBE"/>
    <w:rsid w:val="003A22EF"/>
    <w:rsid w:val="003A613F"/>
    <w:rsid w:val="003B7C20"/>
    <w:rsid w:val="003C1366"/>
    <w:rsid w:val="003E13EE"/>
    <w:rsid w:val="003E4DFC"/>
    <w:rsid w:val="00406031"/>
    <w:rsid w:val="00415FA7"/>
    <w:rsid w:val="0044105F"/>
    <w:rsid w:val="0044323A"/>
    <w:rsid w:val="0044420B"/>
    <w:rsid w:val="0044657B"/>
    <w:rsid w:val="00447AED"/>
    <w:rsid w:val="00471174"/>
    <w:rsid w:val="00480E2E"/>
    <w:rsid w:val="00481356"/>
    <w:rsid w:val="0048590C"/>
    <w:rsid w:val="00490970"/>
    <w:rsid w:val="00492685"/>
    <w:rsid w:val="004A6AD2"/>
    <w:rsid w:val="004B6F4C"/>
    <w:rsid w:val="004C32F3"/>
    <w:rsid w:val="004D7009"/>
    <w:rsid w:val="00500794"/>
    <w:rsid w:val="005042D9"/>
    <w:rsid w:val="0051558E"/>
    <w:rsid w:val="00515E5E"/>
    <w:rsid w:val="00522F07"/>
    <w:rsid w:val="0053693B"/>
    <w:rsid w:val="00541C90"/>
    <w:rsid w:val="005420E1"/>
    <w:rsid w:val="005525E1"/>
    <w:rsid w:val="00584DE8"/>
    <w:rsid w:val="00585ACD"/>
    <w:rsid w:val="00594FF6"/>
    <w:rsid w:val="005A1F26"/>
    <w:rsid w:val="005B3393"/>
    <w:rsid w:val="005D3BAF"/>
    <w:rsid w:val="005D4ED6"/>
    <w:rsid w:val="005D6427"/>
    <w:rsid w:val="005D71E9"/>
    <w:rsid w:val="005D7281"/>
    <w:rsid w:val="005E2363"/>
    <w:rsid w:val="00606C94"/>
    <w:rsid w:val="00614DF3"/>
    <w:rsid w:val="00615031"/>
    <w:rsid w:val="00617A3D"/>
    <w:rsid w:val="00627670"/>
    <w:rsid w:val="00643C6B"/>
    <w:rsid w:val="00661171"/>
    <w:rsid w:val="00683366"/>
    <w:rsid w:val="00686E18"/>
    <w:rsid w:val="00690545"/>
    <w:rsid w:val="006A7AB6"/>
    <w:rsid w:val="006B3F99"/>
    <w:rsid w:val="006C595E"/>
    <w:rsid w:val="006C5A21"/>
    <w:rsid w:val="006C6CC2"/>
    <w:rsid w:val="006D0AF0"/>
    <w:rsid w:val="006D2684"/>
    <w:rsid w:val="006D6AF7"/>
    <w:rsid w:val="006E59B0"/>
    <w:rsid w:val="007007F7"/>
    <w:rsid w:val="007031E3"/>
    <w:rsid w:val="0070556D"/>
    <w:rsid w:val="0071477D"/>
    <w:rsid w:val="00727004"/>
    <w:rsid w:val="00742D18"/>
    <w:rsid w:val="00743580"/>
    <w:rsid w:val="0075156B"/>
    <w:rsid w:val="00787D30"/>
    <w:rsid w:val="00792A5D"/>
    <w:rsid w:val="007A07AD"/>
    <w:rsid w:val="007A3DC0"/>
    <w:rsid w:val="007B5C09"/>
    <w:rsid w:val="007C242F"/>
    <w:rsid w:val="007C56A9"/>
    <w:rsid w:val="007D042D"/>
    <w:rsid w:val="00800352"/>
    <w:rsid w:val="00807D6A"/>
    <w:rsid w:val="00815E0A"/>
    <w:rsid w:val="00816DB7"/>
    <w:rsid w:val="00822858"/>
    <w:rsid w:val="00824DCE"/>
    <w:rsid w:val="00825060"/>
    <w:rsid w:val="00830C36"/>
    <w:rsid w:val="00832102"/>
    <w:rsid w:val="00834D94"/>
    <w:rsid w:val="00841A83"/>
    <w:rsid w:val="0084284C"/>
    <w:rsid w:val="0085293D"/>
    <w:rsid w:val="00856500"/>
    <w:rsid w:val="00886337"/>
    <w:rsid w:val="00890C7A"/>
    <w:rsid w:val="0089186A"/>
    <w:rsid w:val="00895041"/>
    <w:rsid w:val="00897690"/>
    <w:rsid w:val="008A39D5"/>
    <w:rsid w:val="008B4E96"/>
    <w:rsid w:val="008D2F19"/>
    <w:rsid w:val="008D7E75"/>
    <w:rsid w:val="00900A13"/>
    <w:rsid w:val="009037E4"/>
    <w:rsid w:val="009061F2"/>
    <w:rsid w:val="009074B7"/>
    <w:rsid w:val="0091540D"/>
    <w:rsid w:val="00932D7F"/>
    <w:rsid w:val="009336A0"/>
    <w:rsid w:val="00956971"/>
    <w:rsid w:val="00964A3C"/>
    <w:rsid w:val="00975584"/>
    <w:rsid w:val="0099202D"/>
    <w:rsid w:val="009B0726"/>
    <w:rsid w:val="009B22A8"/>
    <w:rsid w:val="009B23D6"/>
    <w:rsid w:val="009B62E6"/>
    <w:rsid w:val="009C457B"/>
    <w:rsid w:val="009C7C52"/>
    <w:rsid w:val="009E61C6"/>
    <w:rsid w:val="00A00053"/>
    <w:rsid w:val="00A14973"/>
    <w:rsid w:val="00A16063"/>
    <w:rsid w:val="00A17F35"/>
    <w:rsid w:val="00A2279D"/>
    <w:rsid w:val="00A3644C"/>
    <w:rsid w:val="00A57BCF"/>
    <w:rsid w:val="00A71854"/>
    <w:rsid w:val="00A76456"/>
    <w:rsid w:val="00A84867"/>
    <w:rsid w:val="00A85D14"/>
    <w:rsid w:val="00AA6167"/>
    <w:rsid w:val="00AB5C13"/>
    <w:rsid w:val="00AB7834"/>
    <w:rsid w:val="00AD79C4"/>
    <w:rsid w:val="00B0216E"/>
    <w:rsid w:val="00B02FDC"/>
    <w:rsid w:val="00B0781B"/>
    <w:rsid w:val="00B120B2"/>
    <w:rsid w:val="00B16220"/>
    <w:rsid w:val="00B1719F"/>
    <w:rsid w:val="00B30DD4"/>
    <w:rsid w:val="00B3509B"/>
    <w:rsid w:val="00B51BD8"/>
    <w:rsid w:val="00B912CF"/>
    <w:rsid w:val="00B96887"/>
    <w:rsid w:val="00B97BA9"/>
    <w:rsid w:val="00BA208E"/>
    <w:rsid w:val="00BC0A33"/>
    <w:rsid w:val="00BD2A85"/>
    <w:rsid w:val="00BE1D66"/>
    <w:rsid w:val="00BE2BB3"/>
    <w:rsid w:val="00BE5D21"/>
    <w:rsid w:val="00BF02D5"/>
    <w:rsid w:val="00C237CE"/>
    <w:rsid w:val="00C25B9D"/>
    <w:rsid w:val="00C40AF3"/>
    <w:rsid w:val="00C518C6"/>
    <w:rsid w:val="00C529E0"/>
    <w:rsid w:val="00C63F09"/>
    <w:rsid w:val="00C71B72"/>
    <w:rsid w:val="00C72EEF"/>
    <w:rsid w:val="00C7505E"/>
    <w:rsid w:val="00C8465C"/>
    <w:rsid w:val="00C84C54"/>
    <w:rsid w:val="00C85D94"/>
    <w:rsid w:val="00C86BA5"/>
    <w:rsid w:val="00C935D2"/>
    <w:rsid w:val="00CA233C"/>
    <w:rsid w:val="00CB0CE3"/>
    <w:rsid w:val="00CE249E"/>
    <w:rsid w:val="00CE39CC"/>
    <w:rsid w:val="00CE71F4"/>
    <w:rsid w:val="00CE76AD"/>
    <w:rsid w:val="00D076F8"/>
    <w:rsid w:val="00D1126A"/>
    <w:rsid w:val="00D374C1"/>
    <w:rsid w:val="00D513B6"/>
    <w:rsid w:val="00D539B2"/>
    <w:rsid w:val="00D77851"/>
    <w:rsid w:val="00D8077E"/>
    <w:rsid w:val="00D81BD5"/>
    <w:rsid w:val="00DA526F"/>
    <w:rsid w:val="00DA68A0"/>
    <w:rsid w:val="00DB398E"/>
    <w:rsid w:val="00DB43D4"/>
    <w:rsid w:val="00DB4B90"/>
    <w:rsid w:val="00DB5B66"/>
    <w:rsid w:val="00E02E0D"/>
    <w:rsid w:val="00E11A11"/>
    <w:rsid w:val="00E13189"/>
    <w:rsid w:val="00E26B62"/>
    <w:rsid w:val="00E30978"/>
    <w:rsid w:val="00E46FCA"/>
    <w:rsid w:val="00E475D5"/>
    <w:rsid w:val="00E87726"/>
    <w:rsid w:val="00E90EBD"/>
    <w:rsid w:val="00EB52A0"/>
    <w:rsid w:val="00EC6A68"/>
    <w:rsid w:val="00ED632B"/>
    <w:rsid w:val="00EF0FE2"/>
    <w:rsid w:val="00EF43EA"/>
    <w:rsid w:val="00EF617A"/>
    <w:rsid w:val="00EF76DC"/>
    <w:rsid w:val="00F14B90"/>
    <w:rsid w:val="00F1694B"/>
    <w:rsid w:val="00F2208C"/>
    <w:rsid w:val="00F2493E"/>
    <w:rsid w:val="00F378E8"/>
    <w:rsid w:val="00F575CD"/>
    <w:rsid w:val="00F64245"/>
    <w:rsid w:val="00F7381A"/>
    <w:rsid w:val="00F74E61"/>
    <w:rsid w:val="00FA4922"/>
    <w:rsid w:val="00FB14B3"/>
    <w:rsid w:val="00FB4EA4"/>
    <w:rsid w:val="00FC453F"/>
    <w:rsid w:val="00FE02F7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spacing w:line="360" w:lineRule="atLeast"/>
      <w:ind w:left="480"/>
      <w:textAlignment w:val="baseline"/>
    </w:pPr>
    <w:rPr>
      <w:rFonts w:ascii="標楷體" w:eastAsia="標楷體"/>
      <w:kern w:val="0"/>
      <w:szCs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rsid w:val="005E2363"/>
    <w:pPr>
      <w:spacing w:after="120" w:line="480" w:lineRule="auto"/>
      <w:ind w:leftChars="200" w:left="480"/>
    </w:pPr>
  </w:style>
  <w:style w:type="table" w:styleId="ac">
    <w:name w:val="Table Grid"/>
    <w:basedOn w:val="a1"/>
    <w:rsid w:val="005E23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0">
    <w:name w:val="a000"/>
    <w:basedOn w:val="a"/>
    <w:rsid w:val="00A17F35"/>
    <w:pPr>
      <w:adjustRightInd w:val="0"/>
      <w:spacing w:before="120" w:after="120" w:line="360" w:lineRule="atLeast"/>
      <w:textAlignment w:val="baseline"/>
    </w:pPr>
    <w:rPr>
      <w:rFonts w:eastAsia="標楷體"/>
      <w:spacing w:val="30"/>
      <w:kern w:val="0"/>
      <w:sz w:val="48"/>
      <w:szCs w:val="20"/>
    </w:rPr>
  </w:style>
  <w:style w:type="paragraph" w:customStyle="1" w:styleId="a001">
    <w:name w:val="a001"/>
    <w:basedOn w:val="a"/>
    <w:rsid w:val="00A17F35"/>
    <w:pPr>
      <w:adjustRightInd w:val="0"/>
      <w:spacing w:before="120" w:after="240" w:line="360" w:lineRule="atLeast"/>
      <w:jc w:val="right"/>
      <w:textAlignment w:val="baseline"/>
    </w:pPr>
    <w:rPr>
      <w:rFonts w:eastAsia="標楷體"/>
      <w:kern w:val="0"/>
      <w:sz w:val="28"/>
      <w:szCs w:val="20"/>
    </w:rPr>
  </w:style>
  <w:style w:type="paragraph" w:customStyle="1" w:styleId="a002">
    <w:name w:val="a002"/>
    <w:basedOn w:val="a"/>
    <w:rsid w:val="00A17F35"/>
    <w:pPr>
      <w:adjustRightInd w:val="0"/>
      <w:spacing w:before="120" w:after="120" w:line="360" w:lineRule="atLeast"/>
      <w:ind w:left="879" w:hanging="879"/>
      <w:jc w:val="both"/>
      <w:textAlignment w:val="baseline"/>
    </w:pPr>
    <w:rPr>
      <w:rFonts w:eastAsia="標楷體"/>
      <w:kern w:val="0"/>
      <w:sz w:val="30"/>
      <w:szCs w:val="20"/>
    </w:rPr>
  </w:style>
  <w:style w:type="character" w:customStyle="1" w:styleId="a7">
    <w:name w:val="頁首 字元"/>
    <w:link w:val="a6"/>
    <w:rsid w:val="00F2208C"/>
    <w:rPr>
      <w:rFonts w:eastAsia="新細明體"/>
      <w:kern w:val="2"/>
      <w:lang w:val="en-US" w:eastAsia="zh-TW" w:bidi="ar-SA"/>
    </w:rPr>
  </w:style>
  <w:style w:type="character" w:customStyle="1" w:styleId="aa">
    <w:name w:val="註解文字 字元"/>
    <w:link w:val="a9"/>
    <w:semiHidden/>
    <w:rsid w:val="009336A0"/>
    <w:rPr>
      <w:rFonts w:eastAsia="新細明體"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54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5420E1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68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525</Words>
  <Characters>2993</Characters>
  <Application>Microsoft Office Word</Application>
  <DocSecurity>0</DocSecurity>
  <Lines>24</Lines>
  <Paragraphs>7</Paragraphs>
  <ScaleCrop>false</ScaleCrop>
  <Company>npic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國立屏東科技大學教職員出差注意事項 修正條文對照表</dc:title>
  <dc:creator>張玉琳</dc:creator>
  <cp:lastModifiedBy>嚴國銘</cp:lastModifiedBy>
  <cp:revision>11</cp:revision>
  <cp:lastPrinted>2017-06-26T07:30:00Z</cp:lastPrinted>
  <dcterms:created xsi:type="dcterms:W3CDTF">2017-06-27T01:25:00Z</dcterms:created>
  <dcterms:modified xsi:type="dcterms:W3CDTF">2017-06-27T01:31:00Z</dcterms:modified>
</cp:coreProperties>
</file>