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6B" w:rsidRDefault="00B1306B" w:rsidP="00762EC9">
      <w:pPr>
        <w:snapToGrid w:val="0"/>
        <w:spacing w:beforeLines="50" w:before="180"/>
        <w:jc w:val="center"/>
        <w:rPr>
          <w:rFonts w:eastAsia="標楷體"/>
        </w:rPr>
      </w:pPr>
      <w:r>
        <w:rPr>
          <w:noProof/>
        </w:rPr>
        <w:drawing>
          <wp:inline distT="0" distB="0" distL="0" distR="0" wp14:anchorId="355D8FD9" wp14:editId="616450EC">
            <wp:extent cx="4551961" cy="620485"/>
            <wp:effectExtent l="0" t="0" r="127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743" t="36340" r="22047" b="50281"/>
                    <a:stretch/>
                  </pic:blipFill>
                  <pic:spPr bwMode="auto">
                    <a:xfrm>
                      <a:off x="0" y="0"/>
                      <a:ext cx="4624797" cy="630413"/>
                    </a:xfrm>
                    <a:prstGeom prst="rect">
                      <a:avLst/>
                    </a:prstGeom>
                    <a:ln>
                      <a:noFill/>
                    </a:ln>
                    <a:extLst>
                      <a:ext uri="{53640926-AAD7-44D8-BBD7-CCE9431645EC}">
                        <a14:shadowObscured xmlns:a14="http://schemas.microsoft.com/office/drawing/2010/main"/>
                      </a:ext>
                    </a:extLst>
                  </pic:spPr>
                </pic:pic>
              </a:graphicData>
            </a:graphic>
          </wp:inline>
        </w:drawing>
      </w:r>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0"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0"/>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531C55">
        <w:rPr>
          <w:rFonts w:ascii="Arial" w:eastAsia="標楷體" w:hAnsi="Arial" w:cs="Arial" w:hint="eastAsia"/>
          <w:b/>
        </w:rPr>
        <w:t>3</w:t>
      </w:r>
      <w:r w:rsidRPr="00040E64">
        <w:rPr>
          <w:rFonts w:eastAsia="標楷體" w:hint="eastAsia"/>
        </w:rPr>
        <w:t>年</w:t>
      </w:r>
      <w:r w:rsidR="004B6C91" w:rsidRPr="004B6C91">
        <w:rPr>
          <w:rFonts w:ascii="Arial" w:eastAsia="標楷體" w:hAnsi="Arial" w:cs="Arial" w:hint="eastAsia"/>
          <w:b/>
        </w:rPr>
        <w:t>1</w:t>
      </w:r>
      <w:r w:rsidR="008977F2">
        <w:rPr>
          <w:rFonts w:ascii="Arial" w:eastAsia="標楷體" w:hAnsi="Arial" w:cs="Arial" w:hint="eastAsia"/>
          <w:b/>
        </w:rPr>
        <w:t>2</w:t>
      </w:r>
      <w:r w:rsidRPr="00A8248F">
        <w:rPr>
          <w:rFonts w:ascii="Arial" w:eastAsia="標楷體" w:hAnsi="Arial" w:cs="Arial" w:hint="eastAsia"/>
          <w:b/>
        </w:rPr>
        <w:t>月</w:t>
      </w:r>
      <w:r w:rsidR="00D479C5">
        <w:rPr>
          <w:rFonts w:ascii="Arial" w:eastAsia="標楷體" w:hAnsi="Arial" w:cs="Arial" w:hint="eastAsia"/>
          <w:b/>
        </w:rPr>
        <w:t>2</w:t>
      </w:r>
      <w:r w:rsidR="00511E3D">
        <w:rPr>
          <w:rFonts w:ascii="Arial" w:eastAsia="標楷體" w:hAnsi="Arial" w:cs="Arial" w:hint="eastAsia"/>
          <w:b/>
        </w:rPr>
        <w:t>3</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A371A1" w:rsidRPr="00762EC9" w:rsidTr="004D0E1F">
        <w:trPr>
          <w:cantSplit/>
          <w:trHeight w:val="705"/>
          <w:jc w:val="center"/>
        </w:trPr>
        <w:tc>
          <w:tcPr>
            <w:tcW w:w="1962" w:type="dxa"/>
            <w:tcBorders>
              <w:top w:val="single" w:sz="18" w:space="0" w:color="auto"/>
              <w:left w:val="single" w:sz="18" w:space="0" w:color="auto"/>
              <w:bottom w:val="nil"/>
            </w:tcBorders>
          </w:tcPr>
          <w:p w:rsidR="00A371A1" w:rsidRPr="00001C24" w:rsidRDefault="00A371A1" w:rsidP="00A371A1">
            <w:pPr>
              <w:snapToGrid w:val="0"/>
              <w:spacing w:beforeLines="25" w:before="90" w:line="280" w:lineRule="exact"/>
              <w:ind w:leftChars="25" w:left="60" w:rightChars="25" w:right="60"/>
              <w:rPr>
                <w:rFonts w:eastAsia="標楷體" w:hAnsi="標楷體"/>
                <w:b/>
                <w:color w:val="000000"/>
              </w:rPr>
            </w:pPr>
            <w:r>
              <w:rPr>
                <w:rFonts w:eastAsia="標楷體" w:hAnsi="標楷體" w:hint="eastAsia"/>
                <w:b/>
                <w:color w:val="000000"/>
              </w:rPr>
              <w:t>食品科學</w:t>
            </w:r>
            <w:r w:rsidRPr="00001C24">
              <w:rPr>
                <w:rFonts w:eastAsia="標楷體" w:hAnsi="標楷體" w:hint="eastAsia"/>
                <w:b/>
                <w:color w:val="000000"/>
              </w:rPr>
              <w:t>系</w:t>
            </w:r>
          </w:p>
          <w:p w:rsidR="00A371A1" w:rsidRPr="00001C24" w:rsidRDefault="00A371A1" w:rsidP="00A371A1">
            <w:pPr>
              <w:spacing w:line="240" w:lineRule="exact"/>
              <w:ind w:leftChars="25" w:left="60" w:rightChars="25" w:right="60"/>
              <w:rPr>
                <w:rFonts w:eastAsia="標楷體"/>
                <w:b/>
                <w:color w:val="000000"/>
                <w:sz w:val="22"/>
                <w:szCs w:val="22"/>
              </w:rPr>
            </w:pPr>
            <w:r w:rsidRPr="00001C24">
              <w:rPr>
                <w:rFonts w:eastAsia="標楷體" w:hint="eastAsia"/>
                <w:b/>
                <w:color w:val="000000"/>
                <w:sz w:val="22"/>
                <w:szCs w:val="22"/>
              </w:rPr>
              <w:t>(</w:t>
            </w:r>
            <w:r>
              <w:rPr>
                <w:rFonts w:eastAsia="標楷體" w:hint="eastAsia"/>
                <w:b/>
                <w:color w:val="000000"/>
                <w:sz w:val="22"/>
                <w:szCs w:val="22"/>
              </w:rPr>
              <w:t>微生物</w:t>
            </w:r>
            <w:r w:rsidRPr="00001C24">
              <w:rPr>
                <w:rFonts w:eastAsia="標楷體" w:hint="eastAsia"/>
                <w:b/>
                <w:color w:val="000000"/>
                <w:sz w:val="22"/>
                <w:szCs w:val="22"/>
              </w:rPr>
              <w:t>領域</w:t>
            </w:r>
            <w:r w:rsidRPr="00001C24">
              <w:rPr>
                <w:rFonts w:eastAsia="標楷體" w:hint="eastAsia"/>
                <w:b/>
                <w:color w:val="000000"/>
                <w:sz w:val="22"/>
                <w:szCs w:val="22"/>
              </w:rPr>
              <w:t>)</w:t>
            </w:r>
          </w:p>
        </w:tc>
        <w:tc>
          <w:tcPr>
            <w:tcW w:w="1559" w:type="dxa"/>
            <w:tcBorders>
              <w:top w:val="single" w:sz="18" w:space="0" w:color="auto"/>
              <w:bottom w:val="nil"/>
            </w:tcBorders>
          </w:tcPr>
          <w:p w:rsidR="00A371A1" w:rsidRPr="00001C24" w:rsidRDefault="00A371A1" w:rsidP="00A371A1">
            <w:pPr>
              <w:snapToGrid w:val="0"/>
              <w:spacing w:beforeLines="25" w:before="90" w:line="280" w:lineRule="exact"/>
              <w:ind w:leftChars="25" w:left="60" w:rightChars="25" w:right="60"/>
              <w:rPr>
                <w:rFonts w:eastAsia="標楷體" w:hAnsi="標楷體"/>
                <w:color w:val="000000"/>
              </w:rPr>
            </w:pPr>
            <w:r w:rsidRPr="002C0611">
              <w:rPr>
                <w:rFonts w:eastAsia="標楷體"/>
                <w:kern w:val="0"/>
              </w:rPr>
              <w:t>助理教授</w:t>
            </w:r>
            <w:r w:rsidRPr="002C0611">
              <w:rPr>
                <w:rFonts w:eastAsia="標楷體"/>
                <w:kern w:val="0"/>
              </w:rPr>
              <w:t>(</w:t>
            </w:r>
            <w:r w:rsidRPr="002C0611">
              <w:rPr>
                <w:rFonts w:eastAsia="標楷體"/>
                <w:kern w:val="0"/>
              </w:rPr>
              <w:t>含</w:t>
            </w:r>
            <w:r w:rsidRPr="002C0611">
              <w:rPr>
                <w:rFonts w:eastAsia="標楷體"/>
                <w:kern w:val="0"/>
              </w:rPr>
              <w:t>)</w:t>
            </w:r>
            <w:r w:rsidRPr="002C0611">
              <w:rPr>
                <w:rFonts w:eastAsia="標楷體"/>
                <w:kern w:val="0"/>
              </w:rPr>
              <w:t>以上</w:t>
            </w:r>
          </w:p>
        </w:tc>
        <w:tc>
          <w:tcPr>
            <w:tcW w:w="851" w:type="dxa"/>
            <w:tcBorders>
              <w:top w:val="single" w:sz="18" w:space="0" w:color="auto"/>
              <w:bottom w:val="nil"/>
            </w:tcBorders>
          </w:tcPr>
          <w:p w:rsidR="00A371A1" w:rsidRPr="00001C24" w:rsidRDefault="00A371A1" w:rsidP="00A371A1">
            <w:pPr>
              <w:snapToGrid w:val="0"/>
              <w:spacing w:beforeLines="25" w:before="90" w:line="280" w:lineRule="exact"/>
              <w:ind w:leftChars="25" w:left="60" w:rightChars="25" w:right="60"/>
              <w:jc w:val="center"/>
              <w:rPr>
                <w:rFonts w:eastAsia="標楷體"/>
                <w:color w:val="000000"/>
              </w:rPr>
            </w:pPr>
            <w:r>
              <w:rPr>
                <w:rFonts w:eastAsia="標楷體" w:hint="eastAsia"/>
                <w:color w:val="000000"/>
                <w:spacing w:val="-10"/>
              </w:rPr>
              <w:t>1</w:t>
            </w:r>
          </w:p>
        </w:tc>
        <w:tc>
          <w:tcPr>
            <w:tcW w:w="2268" w:type="dxa"/>
            <w:tcBorders>
              <w:top w:val="single" w:sz="18" w:space="0" w:color="auto"/>
              <w:bottom w:val="nil"/>
            </w:tcBorders>
          </w:tcPr>
          <w:p w:rsidR="00A371A1" w:rsidRPr="00791509" w:rsidRDefault="00A371A1" w:rsidP="00A371A1">
            <w:pPr>
              <w:spacing w:beforeLines="25" w:before="90" w:line="280" w:lineRule="exact"/>
              <w:ind w:leftChars="25" w:left="60" w:rightChars="25" w:right="60"/>
              <w:jc w:val="both"/>
              <w:rPr>
                <w:rFonts w:eastAsia="標楷體" w:hAnsi="標楷體"/>
                <w:color w:val="000000" w:themeColor="text1"/>
              </w:rPr>
            </w:pPr>
            <w:r w:rsidRPr="00791509">
              <w:rPr>
                <w:rFonts w:eastAsia="標楷體" w:hAnsi="標楷體"/>
                <w:color w:val="000000" w:themeColor="text1"/>
              </w:rPr>
              <w:t>具教育部認可之國內、外相關系所</w:t>
            </w:r>
            <w:r w:rsidRPr="00791509">
              <w:rPr>
                <w:rFonts w:eastAsia="標楷體" w:hAnsi="標楷體" w:hint="eastAsia"/>
                <w:color w:val="000000" w:themeColor="text1"/>
              </w:rPr>
              <w:t>博士</w:t>
            </w:r>
            <w:r w:rsidRPr="00791509">
              <w:rPr>
                <w:rFonts w:eastAsia="標楷體" w:hAnsi="標楷體"/>
                <w:color w:val="000000" w:themeColor="text1"/>
              </w:rPr>
              <w:t>學位或</w:t>
            </w:r>
            <w:r w:rsidRPr="00791509">
              <w:rPr>
                <w:rFonts w:eastAsia="標楷體" w:hAnsi="標楷體" w:hint="eastAsia"/>
                <w:color w:val="000000" w:themeColor="text1"/>
              </w:rPr>
              <w:t>已具助理教授級</w:t>
            </w:r>
            <w:r w:rsidRPr="00791509">
              <w:rPr>
                <w:rFonts w:eastAsia="標楷體" w:hAnsi="標楷體"/>
                <w:color w:val="000000" w:themeColor="text1"/>
              </w:rPr>
              <w:t>以上教師資格證書者。</w:t>
            </w:r>
          </w:p>
        </w:tc>
        <w:tc>
          <w:tcPr>
            <w:tcW w:w="3679" w:type="dxa"/>
            <w:tcBorders>
              <w:top w:val="single" w:sz="18" w:space="0" w:color="auto"/>
              <w:bottom w:val="nil"/>
              <w:right w:val="single" w:sz="18" w:space="0" w:color="auto"/>
            </w:tcBorders>
          </w:tcPr>
          <w:p w:rsidR="00A371A1" w:rsidRPr="00875DCA" w:rsidRDefault="00875DCA" w:rsidP="00875DCA">
            <w:pPr>
              <w:spacing w:line="320" w:lineRule="exact"/>
              <w:ind w:leftChars="25" w:left="225" w:rightChars="25" w:right="60" w:hangingChars="75" w:hanging="165"/>
              <w:jc w:val="both"/>
              <w:rPr>
                <w:rFonts w:eastAsia="標楷體"/>
                <w:spacing w:val="-10"/>
              </w:rPr>
            </w:pPr>
            <w:r w:rsidRPr="00875DCA">
              <w:rPr>
                <w:rFonts w:eastAsia="標楷體" w:hint="eastAsia"/>
                <w:spacing w:val="-10"/>
              </w:rPr>
              <w:t>1.</w:t>
            </w:r>
            <w:r w:rsidR="00A371A1" w:rsidRPr="00875DCA">
              <w:rPr>
                <w:rFonts w:eastAsia="標楷體" w:hint="eastAsia"/>
                <w:spacing w:val="-10"/>
              </w:rPr>
              <w:t>具發酵技術、應用微生物及微生物檢測技術相關專長領域背景，可教授微生物學、食品微生物、食品衛生與安全、微生物檢驗技術課程者。</w:t>
            </w:r>
          </w:p>
          <w:p w:rsidR="00A371A1" w:rsidRPr="00875DCA" w:rsidRDefault="00875DCA" w:rsidP="00875DCA">
            <w:pPr>
              <w:spacing w:line="320" w:lineRule="exact"/>
              <w:ind w:leftChars="25" w:left="225" w:rightChars="25" w:right="60" w:hangingChars="75" w:hanging="165"/>
              <w:jc w:val="both"/>
              <w:rPr>
                <w:rFonts w:eastAsia="標楷體"/>
                <w:spacing w:val="-10"/>
              </w:rPr>
            </w:pPr>
            <w:r w:rsidRPr="00875DCA">
              <w:rPr>
                <w:rFonts w:eastAsia="標楷體" w:hint="eastAsia"/>
                <w:spacing w:val="-10"/>
              </w:rPr>
              <w:t>2.</w:t>
            </w:r>
            <w:r w:rsidR="00A371A1" w:rsidRPr="00875DCA">
              <w:rPr>
                <w:rFonts w:eastAsia="標楷體" w:hint="eastAsia"/>
                <w:spacing w:val="-10"/>
              </w:rPr>
              <w:t>具英語授課能力</w:t>
            </w:r>
            <w:r w:rsidR="00A371A1" w:rsidRPr="00875DCA">
              <w:rPr>
                <w:rFonts w:eastAsia="標楷體" w:hint="eastAsia"/>
                <w:spacing w:val="-10"/>
              </w:rPr>
              <w:t>(</w:t>
            </w:r>
            <w:r w:rsidR="00A371A1" w:rsidRPr="00875DCA">
              <w:rPr>
                <w:rFonts w:eastAsia="標楷體" w:hint="eastAsia"/>
                <w:spacing w:val="-10"/>
              </w:rPr>
              <w:t>至少開授一門全英語課程及協助國際交流服務</w:t>
            </w:r>
            <w:r w:rsidR="00A371A1" w:rsidRPr="00875DCA">
              <w:rPr>
                <w:rFonts w:eastAsia="標楷體" w:hint="eastAsia"/>
                <w:spacing w:val="-10"/>
              </w:rPr>
              <w:t>)</w:t>
            </w:r>
            <w:r w:rsidR="00A371A1" w:rsidRPr="00875DCA">
              <w:rPr>
                <w:rFonts w:eastAsia="標楷體" w:hint="eastAsia"/>
                <w:spacing w:val="-10"/>
              </w:rPr>
              <w:t>。</w:t>
            </w:r>
          </w:p>
          <w:p w:rsidR="00A371A1" w:rsidRPr="00875DCA" w:rsidRDefault="00875DCA" w:rsidP="00875DCA">
            <w:pPr>
              <w:spacing w:line="320" w:lineRule="exact"/>
              <w:ind w:leftChars="25" w:left="219" w:rightChars="25" w:right="60" w:hangingChars="75" w:hanging="159"/>
              <w:jc w:val="both"/>
              <w:rPr>
                <w:rFonts w:eastAsia="標楷體"/>
                <w:spacing w:val="-14"/>
              </w:rPr>
            </w:pPr>
            <w:r w:rsidRPr="00875DCA">
              <w:rPr>
                <w:rFonts w:eastAsia="標楷體" w:hint="eastAsia"/>
                <w:spacing w:val="-14"/>
              </w:rPr>
              <w:t>3.</w:t>
            </w:r>
            <w:r w:rsidR="00A371A1" w:rsidRPr="00875DCA">
              <w:rPr>
                <w:rFonts w:eastAsia="標楷體" w:hint="eastAsia"/>
                <w:spacing w:val="-14"/>
              </w:rPr>
              <w:t>具備一年</w:t>
            </w:r>
            <w:r w:rsidR="00A371A1" w:rsidRPr="00875DCA">
              <w:rPr>
                <w:rFonts w:eastAsia="標楷體" w:hint="eastAsia"/>
                <w:spacing w:val="-14"/>
              </w:rPr>
              <w:t>(</w:t>
            </w:r>
            <w:r w:rsidR="00A371A1" w:rsidRPr="00875DCA">
              <w:rPr>
                <w:rFonts w:eastAsia="標楷體" w:hint="eastAsia"/>
                <w:spacing w:val="-14"/>
              </w:rPr>
              <w:t>含</w:t>
            </w:r>
            <w:r w:rsidR="00A371A1" w:rsidRPr="00875DCA">
              <w:rPr>
                <w:rFonts w:eastAsia="標楷體" w:hint="eastAsia"/>
                <w:spacing w:val="-14"/>
              </w:rPr>
              <w:t>)</w:t>
            </w:r>
            <w:r w:rsidR="00A371A1" w:rsidRPr="00875DCA">
              <w:rPr>
                <w:rFonts w:eastAsia="標楷體" w:hint="eastAsia"/>
                <w:spacing w:val="-14"/>
              </w:rPr>
              <w:t>以上之全職業界實務工作經驗者</w:t>
            </w:r>
            <w:r w:rsidR="00A371A1" w:rsidRPr="00875DCA">
              <w:rPr>
                <w:rFonts w:eastAsia="標楷體" w:hint="eastAsia"/>
                <w:spacing w:val="-14"/>
              </w:rPr>
              <w:t>(</w:t>
            </w:r>
            <w:r w:rsidR="00A371A1" w:rsidRPr="00875DCA">
              <w:rPr>
                <w:rFonts w:eastAsia="標楷體" w:hint="eastAsia"/>
                <w:spacing w:val="-14"/>
              </w:rPr>
              <w:t>自博士畢業起計算</w:t>
            </w:r>
            <w:r w:rsidR="00A371A1" w:rsidRPr="00875DCA">
              <w:rPr>
                <w:rFonts w:eastAsia="標楷體" w:hint="eastAsia"/>
                <w:spacing w:val="-14"/>
              </w:rPr>
              <w:t>)</w:t>
            </w:r>
            <w:r w:rsidR="00A371A1" w:rsidRPr="00875DCA">
              <w:rPr>
                <w:rFonts w:eastAsia="標楷體" w:hint="eastAsia"/>
                <w:spacing w:val="-14"/>
              </w:rPr>
              <w:t>，前述業界實務工作經驗認定標準依本校專任教師聘任及升等審查辦法辦理。</w:t>
            </w:r>
          </w:p>
          <w:p w:rsidR="00A371A1" w:rsidRPr="00875DCA" w:rsidRDefault="00875DCA" w:rsidP="007F7656">
            <w:pPr>
              <w:spacing w:afterLines="50" w:after="180" w:line="320" w:lineRule="exact"/>
              <w:ind w:leftChars="25" w:left="225" w:rightChars="25" w:right="60" w:hangingChars="75" w:hanging="165"/>
              <w:jc w:val="both"/>
              <w:rPr>
                <w:rFonts w:eastAsia="標楷體"/>
                <w:spacing w:val="-10"/>
              </w:rPr>
            </w:pPr>
            <w:r w:rsidRPr="00875DCA">
              <w:rPr>
                <w:rFonts w:eastAsia="標楷體" w:hint="eastAsia"/>
                <w:spacing w:val="-10"/>
              </w:rPr>
              <w:t>4.</w:t>
            </w:r>
            <w:r w:rsidR="00A371A1" w:rsidRPr="00875DCA">
              <w:rPr>
                <w:rFonts w:eastAsia="標楷體" w:hint="eastAsia"/>
                <w:spacing w:val="-10"/>
              </w:rPr>
              <w:t>若曾主導或參與學界、業界開發專案計畫者，請詳細敘明並附證明。</w:t>
            </w:r>
          </w:p>
        </w:tc>
      </w:tr>
      <w:tr w:rsidR="00A371A1" w:rsidRPr="00762EC9" w:rsidTr="004D0E1F">
        <w:trPr>
          <w:cantSplit/>
          <w:trHeight w:val="705"/>
          <w:jc w:val="center"/>
        </w:trPr>
        <w:tc>
          <w:tcPr>
            <w:tcW w:w="1962" w:type="dxa"/>
            <w:tcBorders>
              <w:top w:val="nil"/>
              <w:left w:val="single" w:sz="18" w:space="0" w:color="auto"/>
              <w:bottom w:val="single" w:sz="12" w:space="0" w:color="auto"/>
            </w:tcBorders>
          </w:tcPr>
          <w:p w:rsidR="00A371A1" w:rsidRPr="00001C24" w:rsidRDefault="00A371A1" w:rsidP="00A371A1">
            <w:pPr>
              <w:spacing w:beforeLines="25" w:before="90" w:line="280" w:lineRule="exact"/>
              <w:ind w:leftChars="25" w:left="60" w:rightChars="25" w:right="60"/>
              <w:rPr>
                <w:rFonts w:eastAsia="標楷體"/>
                <w:color w:val="000000"/>
              </w:rPr>
            </w:pPr>
            <w:r w:rsidRPr="00001C24">
              <w:rPr>
                <w:rFonts w:eastAsia="標楷體"/>
                <w:color w:val="000000"/>
              </w:rPr>
              <w:t>Department of</w:t>
            </w:r>
            <w:r w:rsidRPr="00001C24">
              <w:rPr>
                <w:rFonts w:eastAsia="標楷體" w:hint="eastAsia"/>
                <w:color w:val="000000"/>
              </w:rPr>
              <w:t xml:space="preserve"> </w:t>
            </w:r>
          </w:p>
          <w:p w:rsidR="00A371A1" w:rsidRPr="00001C24" w:rsidRDefault="00A371A1" w:rsidP="00A371A1">
            <w:pPr>
              <w:spacing w:beforeLines="25" w:before="90" w:line="280" w:lineRule="exact"/>
              <w:ind w:leftChars="25" w:left="60" w:rightChars="25" w:right="60"/>
              <w:rPr>
                <w:rFonts w:eastAsia="標楷體"/>
                <w:color w:val="000000"/>
                <w:sz w:val="22"/>
              </w:rPr>
            </w:pPr>
            <w:r>
              <w:rPr>
                <w:rFonts w:eastAsia="標楷體"/>
                <w:color w:val="000000"/>
                <w:sz w:val="22"/>
              </w:rPr>
              <w:t>Food Science</w:t>
            </w:r>
          </w:p>
        </w:tc>
        <w:tc>
          <w:tcPr>
            <w:tcW w:w="1559" w:type="dxa"/>
            <w:tcBorders>
              <w:top w:val="nil"/>
              <w:bottom w:val="single" w:sz="12" w:space="0" w:color="auto"/>
            </w:tcBorders>
          </w:tcPr>
          <w:p w:rsidR="00A371A1" w:rsidRPr="00001C24" w:rsidRDefault="00A371A1" w:rsidP="00A371A1">
            <w:pPr>
              <w:snapToGrid w:val="0"/>
              <w:spacing w:beforeLines="25" w:before="90" w:line="280" w:lineRule="exact"/>
              <w:ind w:leftChars="25" w:left="60" w:rightChars="25" w:right="60"/>
              <w:jc w:val="center"/>
              <w:rPr>
                <w:rFonts w:eastAsia="標楷體" w:hAnsi="標楷體"/>
                <w:color w:val="000000"/>
              </w:rPr>
            </w:pPr>
            <w:r w:rsidRPr="00001C24">
              <w:rPr>
                <w:rFonts w:eastAsia="標楷體" w:hAnsi="標楷體"/>
                <w:color w:val="000000"/>
              </w:rPr>
              <w:t xml:space="preserve">Assistant Professor </w:t>
            </w:r>
          </w:p>
        </w:tc>
        <w:tc>
          <w:tcPr>
            <w:tcW w:w="851" w:type="dxa"/>
            <w:tcBorders>
              <w:top w:val="nil"/>
              <w:bottom w:val="single" w:sz="12" w:space="0" w:color="auto"/>
            </w:tcBorders>
          </w:tcPr>
          <w:p w:rsidR="00A371A1" w:rsidRPr="00001C24" w:rsidRDefault="00A371A1" w:rsidP="00A371A1">
            <w:pPr>
              <w:snapToGrid w:val="0"/>
              <w:spacing w:beforeLines="25" w:before="90" w:line="280" w:lineRule="exact"/>
              <w:jc w:val="center"/>
              <w:rPr>
                <w:rFonts w:eastAsia="標楷體"/>
                <w:color w:val="000000"/>
              </w:rPr>
            </w:pPr>
            <w:r>
              <w:rPr>
                <w:rFonts w:eastAsia="標楷體" w:hint="eastAsia"/>
                <w:color w:val="000000"/>
              </w:rPr>
              <w:t>1</w:t>
            </w:r>
          </w:p>
        </w:tc>
        <w:tc>
          <w:tcPr>
            <w:tcW w:w="2268" w:type="dxa"/>
            <w:tcBorders>
              <w:top w:val="nil"/>
              <w:bottom w:val="single" w:sz="12" w:space="0" w:color="auto"/>
            </w:tcBorders>
          </w:tcPr>
          <w:p w:rsidR="00A371A1" w:rsidRPr="00AA1FF2" w:rsidRDefault="00A371A1" w:rsidP="00A371A1">
            <w:pPr>
              <w:snapToGrid w:val="0"/>
              <w:spacing w:beforeLines="25" w:before="90" w:line="280" w:lineRule="exact"/>
              <w:ind w:leftChars="25" w:left="60" w:rightChars="25" w:right="60"/>
              <w:rPr>
                <w:rFonts w:eastAsia="標楷體"/>
                <w:color w:val="000000" w:themeColor="text1"/>
              </w:rPr>
            </w:pPr>
            <w:r w:rsidRPr="00AA1FF2">
              <w:rPr>
                <w:rFonts w:eastAsia="標楷體"/>
                <w:color w:val="000000" w:themeColor="text1"/>
              </w:rPr>
              <w:t>A Ph.D.’</w:t>
            </w:r>
            <w:r w:rsidRPr="00AA1FF2">
              <w:rPr>
                <w:rFonts w:eastAsia="標楷體" w:hint="eastAsia"/>
                <w:color w:val="000000" w:themeColor="text1"/>
              </w:rPr>
              <w:t>s</w:t>
            </w:r>
            <w:r w:rsidRPr="00AA1FF2">
              <w:rPr>
                <w:rFonts w:eastAsia="標楷體"/>
                <w:color w:val="000000" w:themeColor="text1"/>
              </w:rPr>
              <w:t xml:space="preserve"> degree recognized by the Ministry of Education of the R.O.C. in a relevant field is required or an experience as an assistant professor (or above) with </w:t>
            </w:r>
            <w:r w:rsidRPr="00AA1FF2">
              <w:rPr>
                <w:rFonts w:eastAsia="標楷體" w:hint="eastAsia"/>
                <w:color w:val="000000" w:themeColor="text1"/>
              </w:rPr>
              <w:t>official</w:t>
            </w:r>
            <w:r w:rsidRPr="00AA1FF2">
              <w:rPr>
                <w:rFonts w:eastAsia="標楷體"/>
                <w:color w:val="000000" w:themeColor="text1"/>
              </w:rPr>
              <w:t xml:space="preserve"> certificate.</w:t>
            </w:r>
          </w:p>
        </w:tc>
        <w:tc>
          <w:tcPr>
            <w:tcW w:w="3679" w:type="dxa"/>
            <w:tcBorders>
              <w:top w:val="nil"/>
              <w:bottom w:val="single" w:sz="12" w:space="0" w:color="auto"/>
              <w:right w:val="single" w:sz="18" w:space="0" w:color="auto"/>
            </w:tcBorders>
          </w:tcPr>
          <w:p w:rsidR="00A371A1" w:rsidRPr="00875DCA" w:rsidRDefault="00A371A1" w:rsidP="00875DCA">
            <w:pPr>
              <w:spacing w:beforeLines="25" w:before="90" w:line="280" w:lineRule="exact"/>
              <w:ind w:leftChars="24" w:left="262" w:rightChars="25" w:right="60" w:hangingChars="85" w:hanging="204"/>
              <w:rPr>
                <w:rFonts w:eastAsia="標楷體"/>
              </w:rPr>
            </w:pPr>
            <w:r w:rsidRPr="00875DCA">
              <w:rPr>
                <w:rFonts w:eastAsia="標楷體"/>
              </w:rPr>
              <w:t>1.</w:t>
            </w:r>
            <w:r w:rsidRPr="00875DCA">
              <w:rPr>
                <w:rFonts w:eastAsia="標楷體"/>
              </w:rPr>
              <w:tab/>
              <w:t>Individuals with expertise in</w:t>
            </w:r>
            <w:r w:rsidRPr="00875DCA">
              <w:rPr>
                <w:rFonts w:eastAsia="標楷體" w:hint="eastAsia"/>
              </w:rPr>
              <w:t xml:space="preserve"> </w:t>
            </w:r>
            <w:r w:rsidRPr="00875DCA">
              <w:rPr>
                <w:rFonts w:eastAsia="標楷體"/>
              </w:rPr>
              <w:t>Fermentation Technology, Applied Microbiology, and Microbes Detection, capable of teaching courses such as Microbiology, Food Microbiology, Food Hygiene and Safety, and Microbes Detection.</w:t>
            </w:r>
          </w:p>
          <w:p w:rsidR="00A371A1" w:rsidRPr="00875DCA" w:rsidRDefault="00A371A1" w:rsidP="00875DCA">
            <w:pPr>
              <w:spacing w:beforeLines="25" w:before="90" w:line="280" w:lineRule="exact"/>
              <w:ind w:leftChars="24" w:left="262" w:rightChars="25" w:right="60" w:hangingChars="85" w:hanging="204"/>
              <w:rPr>
                <w:rFonts w:eastAsia="標楷體"/>
              </w:rPr>
            </w:pPr>
            <w:r w:rsidRPr="00875DCA">
              <w:rPr>
                <w:rFonts w:eastAsia="標楷體"/>
              </w:rPr>
              <w:t>2.</w:t>
            </w:r>
            <w:r w:rsidRPr="00875DCA">
              <w:rPr>
                <w:rFonts w:eastAsia="標楷體"/>
              </w:rPr>
              <w:tab/>
              <w:t>Possesses the ability to teach in English (able to offer at least one fully English-taught microbiology course and assist with international collaboration activities).</w:t>
            </w:r>
          </w:p>
          <w:p w:rsidR="00A371A1" w:rsidRPr="00875DCA" w:rsidRDefault="00A371A1" w:rsidP="00875DCA">
            <w:pPr>
              <w:spacing w:beforeLines="25" w:before="90" w:line="280" w:lineRule="exact"/>
              <w:ind w:leftChars="24" w:left="262" w:rightChars="25" w:right="60" w:hangingChars="85" w:hanging="204"/>
              <w:rPr>
                <w:rFonts w:eastAsia="標楷體"/>
              </w:rPr>
            </w:pPr>
            <w:r w:rsidRPr="00875DCA">
              <w:rPr>
                <w:rFonts w:eastAsia="標楷體"/>
              </w:rPr>
              <w:t>3.</w:t>
            </w:r>
            <w:r w:rsidRPr="00875DCA">
              <w:rPr>
                <w:rFonts w:eastAsia="標楷體"/>
              </w:rPr>
              <w:tab/>
              <w:t>Must have at least one year of full-time industry experience since obtaining a doctoral degree. The standards for recognizing industry experience shall comply with the NPUST's regulations on the appointment and promotion of full-time faculty.</w:t>
            </w:r>
          </w:p>
          <w:p w:rsidR="00A371A1" w:rsidRPr="00875DCA" w:rsidRDefault="00A371A1" w:rsidP="007F7656">
            <w:pPr>
              <w:spacing w:beforeLines="25" w:before="90" w:afterLines="50" w:after="180" w:line="280" w:lineRule="exact"/>
              <w:ind w:leftChars="24" w:left="262" w:rightChars="25" w:right="60" w:hangingChars="85" w:hanging="204"/>
              <w:rPr>
                <w:rFonts w:eastAsia="標楷體"/>
              </w:rPr>
            </w:pPr>
            <w:r w:rsidRPr="00875DCA">
              <w:rPr>
                <w:rFonts w:eastAsia="標楷體"/>
              </w:rPr>
              <w:t>4.</w:t>
            </w:r>
            <w:r w:rsidRPr="00875DCA">
              <w:rPr>
                <w:rFonts w:eastAsia="標楷體"/>
              </w:rPr>
              <w:tab/>
              <w:t>If you have led or participated in academic or industry R&amp;D projects, please provide detailed descript</w:t>
            </w:r>
            <w:bookmarkStart w:id="1" w:name="_GoBack"/>
            <w:bookmarkEnd w:id="1"/>
            <w:r w:rsidRPr="00875DCA">
              <w:rPr>
                <w:rFonts w:eastAsia="標楷體"/>
              </w:rPr>
              <w:t>ions and attach proof documentation.</w:t>
            </w:r>
          </w:p>
        </w:tc>
      </w:tr>
      <w:tr w:rsidR="00D500A5" w:rsidRPr="00762EC9" w:rsidTr="004D0E1F">
        <w:trPr>
          <w:cantSplit/>
          <w:trHeight w:val="705"/>
          <w:jc w:val="center"/>
        </w:trPr>
        <w:tc>
          <w:tcPr>
            <w:tcW w:w="1962" w:type="dxa"/>
            <w:tcBorders>
              <w:top w:val="single" w:sz="12" w:space="0" w:color="auto"/>
              <w:left w:val="single" w:sz="18" w:space="0" w:color="auto"/>
              <w:bottom w:val="nil"/>
            </w:tcBorders>
          </w:tcPr>
          <w:p w:rsidR="00D500A5" w:rsidRPr="00001C24" w:rsidRDefault="00D500A5" w:rsidP="00D500A5">
            <w:pPr>
              <w:snapToGrid w:val="0"/>
              <w:spacing w:beforeLines="25" w:before="90" w:line="280" w:lineRule="exact"/>
              <w:ind w:leftChars="25" w:left="60" w:rightChars="25" w:right="60"/>
              <w:rPr>
                <w:rFonts w:eastAsia="標楷體" w:hAnsi="標楷體"/>
                <w:b/>
                <w:color w:val="000000"/>
              </w:rPr>
            </w:pPr>
            <w:r>
              <w:rPr>
                <w:rFonts w:eastAsia="標楷體" w:hAnsi="標楷體" w:hint="eastAsia"/>
                <w:b/>
                <w:color w:val="000000"/>
              </w:rPr>
              <w:lastRenderedPageBreak/>
              <w:t>食品科學</w:t>
            </w:r>
            <w:r w:rsidRPr="00001C24">
              <w:rPr>
                <w:rFonts w:eastAsia="標楷體" w:hAnsi="標楷體" w:hint="eastAsia"/>
                <w:b/>
                <w:color w:val="000000"/>
              </w:rPr>
              <w:t>系</w:t>
            </w:r>
          </w:p>
          <w:p w:rsidR="00D500A5" w:rsidRPr="00001C24" w:rsidRDefault="00D500A5" w:rsidP="00D500A5">
            <w:pPr>
              <w:spacing w:line="240" w:lineRule="exact"/>
              <w:ind w:leftChars="25" w:left="60" w:rightChars="25" w:right="60"/>
              <w:rPr>
                <w:rFonts w:eastAsia="標楷體"/>
                <w:b/>
                <w:color w:val="000000"/>
                <w:sz w:val="22"/>
                <w:szCs w:val="22"/>
              </w:rPr>
            </w:pPr>
            <w:r w:rsidRPr="00001C24">
              <w:rPr>
                <w:rFonts w:eastAsia="標楷體" w:hint="eastAsia"/>
                <w:b/>
                <w:color w:val="000000"/>
                <w:sz w:val="22"/>
                <w:szCs w:val="22"/>
              </w:rPr>
              <w:t>(</w:t>
            </w:r>
            <w:r>
              <w:rPr>
                <w:rFonts w:eastAsia="標楷體" w:hint="eastAsia"/>
                <w:b/>
                <w:color w:val="000000"/>
                <w:sz w:val="22"/>
                <w:szCs w:val="22"/>
              </w:rPr>
              <w:t>食品加工</w:t>
            </w:r>
            <w:r w:rsidRPr="00001C24">
              <w:rPr>
                <w:rFonts w:eastAsia="標楷體" w:hint="eastAsia"/>
                <w:b/>
                <w:color w:val="000000"/>
                <w:sz w:val="22"/>
                <w:szCs w:val="22"/>
              </w:rPr>
              <w:t>領域</w:t>
            </w:r>
            <w:r w:rsidRPr="00001C24">
              <w:rPr>
                <w:rFonts w:eastAsia="標楷體" w:hint="eastAsia"/>
                <w:b/>
                <w:color w:val="000000"/>
                <w:sz w:val="22"/>
                <w:szCs w:val="22"/>
              </w:rPr>
              <w:t>)</w:t>
            </w:r>
          </w:p>
        </w:tc>
        <w:tc>
          <w:tcPr>
            <w:tcW w:w="1559" w:type="dxa"/>
            <w:tcBorders>
              <w:top w:val="single" w:sz="12" w:space="0" w:color="auto"/>
              <w:bottom w:val="nil"/>
            </w:tcBorders>
          </w:tcPr>
          <w:p w:rsidR="00D500A5" w:rsidRPr="00001C24" w:rsidRDefault="00D500A5" w:rsidP="00D500A5">
            <w:pPr>
              <w:snapToGrid w:val="0"/>
              <w:spacing w:beforeLines="25" w:before="90" w:line="280" w:lineRule="exact"/>
              <w:ind w:leftChars="25" w:left="60" w:rightChars="25" w:right="60"/>
              <w:rPr>
                <w:rFonts w:eastAsia="標楷體" w:hAnsi="標楷體"/>
                <w:color w:val="000000"/>
              </w:rPr>
            </w:pPr>
            <w:r w:rsidRPr="002C0611">
              <w:rPr>
                <w:rFonts w:eastAsia="標楷體"/>
                <w:kern w:val="0"/>
              </w:rPr>
              <w:t>助理教授</w:t>
            </w:r>
            <w:r w:rsidRPr="002C0611">
              <w:rPr>
                <w:rFonts w:eastAsia="標楷體"/>
                <w:kern w:val="0"/>
              </w:rPr>
              <w:t>(</w:t>
            </w:r>
            <w:r w:rsidRPr="002C0611">
              <w:rPr>
                <w:rFonts w:eastAsia="標楷體"/>
                <w:kern w:val="0"/>
              </w:rPr>
              <w:t>含</w:t>
            </w:r>
            <w:r w:rsidRPr="002C0611">
              <w:rPr>
                <w:rFonts w:eastAsia="標楷體"/>
                <w:kern w:val="0"/>
              </w:rPr>
              <w:t>)</w:t>
            </w:r>
            <w:r w:rsidRPr="002C0611">
              <w:rPr>
                <w:rFonts w:eastAsia="標楷體"/>
                <w:kern w:val="0"/>
              </w:rPr>
              <w:t>以上</w:t>
            </w:r>
          </w:p>
        </w:tc>
        <w:tc>
          <w:tcPr>
            <w:tcW w:w="851" w:type="dxa"/>
            <w:tcBorders>
              <w:top w:val="single" w:sz="12" w:space="0" w:color="auto"/>
              <w:bottom w:val="nil"/>
            </w:tcBorders>
          </w:tcPr>
          <w:p w:rsidR="00D500A5" w:rsidRPr="00001C24" w:rsidRDefault="00D500A5" w:rsidP="00D500A5">
            <w:pPr>
              <w:snapToGrid w:val="0"/>
              <w:spacing w:beforeLines="25" w:before="90" w:line="280" w:lineRule="exact"/>
              <w:ind w:leftChars="25" w:left="60" w:rightChars="25" w:right="60"/>
              <w:jc w:val="center"/>
              <w:rPr>
                <w:rFonts w:eastAsia="標楷體"/>
                <w:color w:val="000000"/>
              </w:rPr>
            </w:pPr>
            <w:r>
              <w:rPr>
                <w:rFonts w:eastAsia="標楷體" w:hint="eastAsia"/>
                <w:color w:val="000000"/>
                <w:spacing w:val="-10"/>
              </w:rPr>
              <w:t>1</w:t>
            </w:r>
          </w:p>
        </w:tc>
        <w:tc>
          <w:tcPr>
            <w:tcW w:w="2268" w:type="dxa"/>
            <w:tcBorders>
              <w:top w:val="single" w:sz="12" w:space="0" w:color="auto"/>
              <w:bottom w:val="nil"/>
            </w:tcBorders>
          </w:tcPr>
          <w:p w:rsidR="00D500A5" w:rsidRPr="004769DB" w:rsidRDefault="00D500A5" w:rsidP="00D500A5">
            <w:pPr>
              <w:spacing w:beforeLines="25" w:before="90" w:line="280" w:lineRule="exact"/>
              <w:ind w:leftChars="25" w:left="60" w:rightChars="25" w:right="60"/>
              <w:jc w:val="both"/>
              <w:rPr>
                <w:rFonts w:eastAsia="標楷體" w:hAnsi="標楷體"/>
                <w:color w:val="000000"/>
              </w:rPr>
            </w:pPr>
            <w:r w:rsidRPr="004769DB">
              <w:rPr>
                <w:rFonts w:eastAsia="標楷體" w:hAnsi="標楷體"/>
                <w:color w:val="000000"/>
              </w:rPr>
              <w:t>具教育部認可之國內、外相關系所</w:t>
            </w:r>
            <w:r w:rsidRPr="004769DB">
              <w:rPr>
                <w:rFonts w:eastAsia="標楷體" w:hAnsi="標楷體" w:hint="eastAsia"/>
                <w:color w:val="000000"/>
              </w:rPr>
              <w:t>博士</w:t>
            </w:r>
            <w:r w:rsidRPr="004769DB">
              <w:rPr>
                <w:rFonts w:eastAsia="標楷體" w:hAnsi="標楷體"/>
                <w:color w:val="000000"/>
              </w:rPr>
              <w:t>學位或</w:t>
            </w:r>
            <w:r w:rsidRPr="004769DB">
              <w:rPr>
                <w:rFonts w:eastAsia="標楷體" w:hAnsi="標楷體" w:hint="eastAsia"/>
                <w:color w:val="000000"/>
              </w:rPr>
              <w:t>已具助理教授級</w:t>
            </w:r>
            <w:r w:rsidRPr="004769DB">
              <w:rPr>
                <w:rFonts w:eastAsia="標楷體" w:hAnsi="標楷體"/>
                <w:color w:val="000000"/>
              </w:rPr>
              <w:t>以上教師資格證書者。</w:t>
            </w:r>
          </w:p>
        </w:tc>
        <w:tc>
          <w:tcPr>
            <w:tcW w:w="3679" w:type="dxa"/>
            <w:tcBorders>
              <w:top w:val="single" w:sz="12" w:space="0" w:color="auto"/>
              <w:bottom w:val="nil"/>
              <w:right w:val="single" w:sz="18" w:space="0" w:color="auto"/>
            </w:tcBorders>
          </w:tcPr>
          <w:p w:rsidR="00D500A5" w:rsidRPr="00114404" w:rsidRDefault="00114404" w:rsidP="00114404">
            <w:pPr>
              <w:spacing w:line="320" w:lineRule="exact"/>
              <w:ind w:leftChars="25" w:left="240" w:rightChars="25" w:right="60" w:hangingChars="75" w:hanging="180"/>
              <w:jc w:val="both"/>
              <w:rPr>
                <w:rFonts w:eastAsia="標楷體"/>
              </w:rPr>
            </w:pPr>
            <w:r w:rsidRPr="00114404">
              <w:rPr>
                <w:rFonts w:eastAsia="標楷體" w:hint="eastAsia"/>
              </w:rPr>
              <w:t>1.</w:t>
            </w:r>
            <w:r w:rsidR="00D500A5" w:rsidRPr="00114404">
              <w:rPr>
                <w:rFonts w:eastAsia="標楷體" w:hint="eastAsia"/>
              </w:rPr>
              <w:t>具加工食品生產包裝技術開發與管理相關專長領域背景，可教授食品加工相關課程者。</w:t>
            </w:r>
          </w:p>
          <w:p w:rsidR="00D500A5" w:rsidRPr="00114404" w:rsidRDefault="00114404" w:rsidP="00114404">
            <w:pPr>
              <w:spacing w:line="320" w:lineRule="exact"/>
              <w:ind w:leftChars="25" w:left="240" w:rightChars="25" w:right="60" w:hangingChars="75" w:hanging="180"/>
              <w:jc w:val="both"/>
              <w:rPr>
                <w:rFonts w:eastAsia="標楷體"/>
              </w:rPr>
            </w:pPr>
            <w:r w:rsidRPr="00114404">
              <w:rPr>
                <w:rFonts w:eastAsia="標楷體" w:hint="eastAsia"/>
              </w:rPr>
              <w:t>2.</w:t>
            </w:r>
            <w:r w:rsidR="00D500A5" w:rsidRPr="00114404">
              <w:rPr>
                <w:rFonts w:eastAsia="標楷體" w:hint="eastAsia"/>
              </w:rPr>
              <w:t>具英語授課能力</w:t>
            </w:r>
            <w:r w:rsidR="00D500A5" w:rsidRPr="00114404">
              <w:rPr>
                <w:rFonts w:eastAsia="標楷體" w:hint="eastAsia"/>
              </w:rPr>
              <w:t>(</w:t>
            </w:r>
            <w:r w:rsidR="00D500A5" w:rsidRPr="00114404">
              <w:rPr>
                <w:rFonts w:eastAsia="標楷體" w:hint="eastAsia"/>
              </w:rPr>
              <w:t>至少開授一門全英語課程及協助國際交流服務</w:t>
            </w:r>
            <w:r w:rsidR="00D500A5" w:rsidRPr="00114404">
              <w:rPr>
                <w:rFonts w:eastAsia="標楷體" w:hint="eastAsia"/>
              </w:rPr>
              <w:t>)</w:t>
            </w:r>
            <w:r w:rsidR="00D500A5" w:rsidRPr="00114404">
              <w:rPr>
                <w:rFonts w:eastAsia="標楷體" w:hint="eastAsia"/>
              </w:rPr>
              <w:t>。</w:t>
            </w:r>
          </w:p>
          <w:p w:rsidR="00D500A5" w:rsidRPr="00114404" w:rsidRDefault="00114404" w:rsidP="00114404">
            <w:pPr>
              <w:spacing w:line="320" w:lineRule="exact"/>
              <w:ind w:leftChars="25" w:left="240" w:rightChars="25" w:right="60" w:hangingChars="75" w:hanging="180"/>
              <w:jc w:val="both"/>
              <w:rPr>
                <w:rFonts w:eastAsia="標楷體"/>
              </w:rPr>
            </w:pPr>
            <w:r w:rsidRPr="00114404">
              <w:rPr>
                <w:rFonts w:eastAsia="標楷體" w:hint="eastAsia"/>
              </w:rPr>
              <w:t>3.</w:t>
            </w:r>
            <w:r w:rsidR="00D500A5" w:rsidRPr="00114404">
              <w:rPr>
                <w:rFonts w:eastAsia="標楷體" w:hint="eastAsia"/>
              </w:rPr>
              <w:t>具備一年</w:t>
            </w:r>
            <w:r w:rsidR="00D500A5" w:rsidRPr="00114404">
              <w:rPr>
                <w:rFonts w:eastAsia="標楷體" w:hint="eastAsia"/>
              </w:rPr>
              <w:t>(</w:t>
            </w:r>
            <w:r w:rsidR="00D500A5" w:rsidRPr="00114404">
              <w:rPr>
                <w:rFonts w:eastAsia="標楷體" w:hint="eastAsia"/>
              </w:rPr>
              <w:t>含</w:t>
            </w:r>
            <w:r w:rsidR="00D500A5" w:rsidRPr="00114404">
              <w:rPr>
                <w:rFonts w:eastAsia="標楷體" w:hint="eastAsia"/>
              </w:rPr>
              <w:t>)</w:t>
            </w:r>
            <w:r w:rsidR="00D500A5" w:rsidRPr="00114404">
              <w:rPr>
                <w:rFonts w:eastAsia="標楷體" w:hint="eastAsia"/>
              </w:rPr>
              <w:t>以上之全職業界實務工作經驗者</w:t>
            </w:r>
            <w:r w:rsidR="00D500A5" w:rsidRPr="00114404">
              <w:rPr>
                <w:rFonts w:eastAsia="標楷體" w:hint="eastAsia"/>
              </w:rPr>
              <w:t>(</w:t>
            </w:r>
            <w:r w:rsidR="00D500A5" w:rsidRPr="00114404">
              <w:rPr>
                <w:rFonts w:eastAsia="標楷體" w:hint="eastAsia"/>
              </w:rPr>
              <w:t>自博士畢業起計算</w:t>
            </w:r>
            <w:r w:rsidR="00D500A5" w:rsidRPr="00114404">
              <w:rPr>
                <w:rFonts w:eastAsia="標楷體" w:hint="eastAsia"/>
              </w:rPr>
              <w:t>)</w:t>
            </w:r>
            <w:r w:rsidR="00D500A5" w:rsidRPr="00114404">
              <w:rPr>
                <w:rFonts w:eastAsia="標楷體" w:hint="eastAsia"/>
              </w:rPr>
              <w:t>，前述業界實務工作經驗認定標準依本校專任教師聘任及升等審查辦法辦理。</w:t>
            </w:r>
          </w:p>
          <w:p w:rsidR="00D500A5" w:rsidRPr="00114404" w:rsidRDefault="00114404" w:rsidP="00114404">
            <w:pPr>
              <w:spacing w:line="320" w:lineRule="exact"/>
              <w:ind w:leftChars="25" w:left="240" w:rightChars="25" w:right="60" w:hangingChars="75" w:hanging="180"/>
              <w:jc w:val="both"/>
              <w:rPr>
                <w:rFonts w:eastAsia="標楷體"/>
                <w:spacing w:val="-10"/>
              </w:rPr>
            </w:pPr>
            <w:r w:rsidRPr="00114404">
              <w:rPr>
                <w:rFonts w:eastAsia="標楷體" w:hint="eastAsia"/>
              </w:rPr>
              <w:t>4.</w:t>
            </w:r>
            <w:r w:rsidR="00D500A5" w:rsidRPr="00114404">
              <w:rPr>
                <w:rFonts w:eastAsia="標楷體" w:hint="eastAsia"/>
              </w:rPr>
              <w:t>若曾主導或參與學界、業界開發專案計畫者，請詳細敘明並附證明。</w:t>
            </w:r>
          </w:p>
        </w:tc>
      </w:tr>
      <w:tr w:rsidR="00D500A5" w:rsidRPr="00762EC9" w:rsidTr="007A6AFB">
        <w:trPr>
          <w:cantSplit/>
          <w:trHeight w:val="705"/>
          <w:jc w:val="center"/>
        </w:trPr>
        <w:tc>
          <w:tcPr>
            <w:tcW w:w="1962" w:type="dxa"/>
            <w:tcBorders>
              <w:top w:val="nil"/>
              <w:left w:val="single" w:sz="18" w:space="0" w:color="auto"/>
              <w:bottom w:val="single" w:sz="18" w:space="0" w:color="auto"/>
            </w:tcBorders>
          </w:tcPr>
          <w:p w:rsidR="00D500A5" w:rsidRPr="00001C24" w:rsidRDefault="00D500A5" w:rsidP="00D500A5">
            <w:pPr>
              <w:spacing w:beforeLines="25" w:before="90" w:line="280" w:lineRule="exact"/>
              <w:ind w:leftChars="25" w:left="60" w:rightChars="25" w:right="60"/>
              <w:rPr>
                <w:rFonts w:eastAsia="標楷體"/>
                <w:color w:val="000000"/>
              </w:rPr>
            </w:pPr>
            <w:r w:rsidRPr="00001C24">
              <w:rPr>
                <w:rFonts w:eastAsia="標楷體"/>
                <w:color w:val="000000"/>
              </w:rPr>
              <w:t>Department of</w:t>
            </w:r>
            <w:r w:rsidRPr="00001C24">
              <w:rPr>
                <w:rFonts w:eastAsia="標楷體" w:hint="eastAsia"/>
                <w:color w:val="000000"/>
              </w:rPr>
              <w:t xml:space="preserve"> </w:t>
            </w:r>
          </w:p>
          <w:p w:rsidR="00D500A5" w:rsidRPr="00001C24" w:rsidRDefault="00D500A5" w:rsidP="00D500A5">
            <w:pPr>
              <w:spacing w:beforeLines="25" w:before="90" w:line="280" w:lineRule="exact"/>
              <w:ind w:leftChars="25" w:left="60" w:rightChars="25" w:right="60"/>
              <w:rPr>
                <w:rFonts w:eastAsia="標楷體"/>
                <w:color w:val="000000"/>
                <w:sz w:val="22"/>
              </w:rPr>
            </w:pPr>
            <w:r>
              <w:rPr>
                <w:rFonts w:eastAsia="標楷體"/>
                <w:color w:val="000000"/>
                <w:sz w:val="22"/>
              </w:rPr>
              <w:t>Food Science</w:t>
            </w:r>
          </w:p>
        </w:tc>
        <w:tc>
          <w:tcPr>
            <w:tcW w:w="1559" w:type="dxa"/>
            <w:tcBorders>
              <w:top w:val="nil"/>
              <w:bottom w:val="single" w:sz="18" w:space="0" w:color="auto"/>
            </w:tcBorders>
          </w:tcPr>
          <w:p w:rsidR="00D500A5" w:rsidRPr="00001C24" w:rsidRDefault="00D500A5" w:rsidP="00D500A5">
            <w:pPr>
              <w:snapToGrid w:val="0"/>
              <w:spacing w:beforeLines="25" w:before="90" w:line="280" w:lineRule="exact"/>
              <w:ind w:leftChars="25" w:left="60" w:rightChars="25" w:right="60"/>
              <w:jc w:val="center"/>
              <w:rPr>
                <w:rFonts w:eastAsia="標楷體" w:hAnsi="標楷體"/>
                <w:color w:val="000000"/>
              </w:rPr>
            </w:pPr>
            <w:r w:rsidRPr="00001C24">
              <w:rPr>
                <w:rFonts w:eastAsia="標楷體" w:hAnsi="標楷體"/>
                <w:color w:val="000000"/>
              </w:rPr>
              <w:t xml:space="preserve">Assistant Professor </w:t>
            </w:r>
          </w:p>
        </w:tc>
        <w:tc>
          <w:tcPr>
            <w:tcW w:w="851" w:type="dxa"/>
            <w:tcBorders>
              <w:top w:val="nil"/>
              <w:bottom w:val="single" w:sz="18" w:space="0" w:color="auto"/>
            </w:tcBorders>
          </w:tcPr>
          <w:p w:rsidR="00D500A5" w:rsidRPr="00001C24" w:rsidRDefault="00D500A5" w:rsidP="00D500A5">
            <w:pPr>
              <w:snapToGrid w:val="0"/>
              <w:spacing w:beforeLines="25" w:before="90" w:line="280" w:lineRule="exact"/>
              <w:jc w:val="center"/>
              <w:rPr>
                <w:rFonts w:eastAsia="標楷體"/>
                <w:color w:val="000000"/>
              </w:rPr>
            </w:pPr>
            <w:r>
              <w:rPr>
                <w:rFonts w:eastAsia="標楷體" w:hint="eastAsia"/>
                <w:color w:val="000000"/>
              </w:rPr>
              <w:t>1</w:t>
            </w:r>
          </w:p>
        </w:tc>
        <w:tc>
          <w:tcPr>
            <w:tcW w:w="2268" w:type="dxa"/>
            <w:tcBorders>
              <w:top w:val="nil"/>
              <w:bottom w:val="single" w:sz="18" w:space="0" w:color="auto"/>
            </w:tcBorders>
          </w:tcPr>
          <w:p w:rsidR="00D500A5" w:rsidRPr="004769DB" w:rsidRDefault="00D500A5" w:rsidP="00D500A5">
            <w:pPr>
              <w:snapToGrid w:val="0"/>
              <w:spacing w:beforeLines="25" w:before="90" w:line="280" w:lineRule="exact"/>
              <w:ind w:leftChars="25" w:left="60" w:rightChars="25" w:right="60"/>
              <w:rPr>
                <w:rFonts w:eastAsia="標楷體"/>
                <w:color w:val="000000"/>
              </w:rPr>
            </w:pPr>
            <w:r w:rsidRPr="004769DB">
              <w:rPr>
                <w:rFonts w:eastAsia="標楷體"/>
                <w:color w:val="000000"/>
              </w:rPr>
              <w:t>A Ph.D.’</w:t>
            </w:r>
            <w:r w:rsidRPr="004769DB">
              <w:rPr>
                <w:rFonts w:eastAsia="標楷體" w:hint="eastAsia"/>
                <w:color w:val="000000"/>
              </w:rPr>
              <w:t>s</w:t>
            </w:r>
            <w:r w:rsidRPr="004769DB">
              <w:rPr>
                <w:rFonts w:eastAsia="標楷體"/>
                <w:color w:val="000000"/>
              </w:rPr>
              <w:t xml:space="preserve"> degree recognized by the Ministry of Education of the R.O.C. in a relevant field is required or an experience as an assistant professor (or above) with </w:t>
            </w:r>
            <w:r w:rsidRPr="004769DB">
              <w:rPr>
                <w:rFonts w:eastAsia="標楷體" w:hint="eastAsia"/>
                <w:color w:val="000000"/>
              </w:rPr>
              <w:t>official</w:t>
            </w:r>
            <w:r w:rsidRPr="004769DB">
              <w:rPr>
                <w:rFonts w:eastAsia="標楷體"/>
                <w:color w:val="000000"/>
              </w:rPr>
              <w:t xml:space="preserve"> certificate.</w:t>
            </w:r>
          </w:p>
        </w:tc>
        <w:tc>
          <w:tcPr>
            <w:tcW w:w="3679" w:type="dxa"/>
            <w:tcBorders>
              <w:top w:val="nil"/>
              <w:bottom w:val="single" w:sz="18" w:space="0" w:color="auto"/>
              <w:right w:val="single" w:sz="18" w:space="0" w:color="auto"/>
            </w:tcBorders>
          </w:tcPr>
          <w:p w:rsidR="00D500A5" w:rsidRPr="00114404" w:rsidRDefault="00D500A5" w:rsidP="00114404">
            <w:pPr>
              <w:spacing w:beforeLines="25" w:before="90" w:line="280" w:lineRule="exact"/>
              <w:ind w:leftChars="24" w:left="262" w:rightChars="25" w:right="60" w:hangingChars="85" w:hanging="204"/>
              <w:rPr>
                <w:rFonts w:eastAsia="標楷體"/>
              </w:rPr>
            </w:pPr>
            <w:r w:rsidRPr="00114404">
              <w:rPr>
                <w:rFonts w:eastAsia="標楷體"/>
              </w:rPr>
              <w:t>1.Applicants must specialize in food processing and production, preferably with experience in technical development and management, and be capable of teaching courses related to food processing.</w:t>
            </w:r>
          </w:p>
          <w:p w:rsidR="00D500A5" w:rsidRPr="00114404" w:rsidRDefault="00D500A5" w:rsidP="00114404">
            <w:pPr>
              <w:spacing w:beforeLines="25" w:before="90" w:line="280" w:lineRule="exact"/>
              <w:ind w:leftChars="24" w:left="262" w:rightChars="25" w:right="60" w:hangingChars="85" w:hanging="204"/>
              <w:rPr>
                <w:rFonts w:eastAsia="標楷體"/>
              </w:rPr>
            </w:pPr>
            <w:r w:rsidRPr="00114404">
              <w:rPr>
                <w:rFonts w:eastAsia="標楷體"/>
              </w:rPr>
              <w:t>2.Applicants must demonstrate proficiency in teaching and writing in English within relevant disciplines. They must offer at least one microbiology course in English and contribute to activities supporting international collaboration.</w:t>
            </w:r>
          </w:p>
          <w:p w:rsidR="00D500A5" w:rsidRPr="00114404" w:rsidRDefault="00D500A5" w:rsidP="00114404">
            <w:pPr>
              <w:spacing w:beforeLines="25" w:before="90" w:line="280" w:lineRule="exact"/>
              <w:ind w:leftChars="24" w:left="262" w:rightChars="25" w:right="60" w:hangingChars="85" w:hanging="204"/>
              <w:rPr>
                <w:rFonts w:eastAsia="標楷體"/>
              </w:rPr>
            </w:pPr>
            <w:r w:rsidRPr="00114404">
              <w:rPr>
                <w:rFonts w:eastAsia="標楷體"/>
              </w:rPr>
              <w:t>3.Applicants must have at least one year of full-time, industry-related work experience after obtaining their Ph.D. degree. Certification of this experience must comply with the university’s full-time faculty appointment and promotion review criteria.</w:t>
            </w:r>
          </w:p>
          <w:p w:rsidR="00D500A5" w:rsidRPr="00114404" w:rsidRDefault="00D500A5" w:rsidP="00114404">
            <w:pPr>
              <w:spacing w:beforeLines="25" w:before="90" w:afterLines="50" w:after="180" w:line="280" w:lineRule="exact"/>
              <w:ind w:leftChars="24" w:left="262" w:rightChars="25" w:right="60" w:hangingChars="85" w:hanging="204"/>
              <w:rPr>
                <w:rFonts w:eastAsia="標楷體"/>
              </w:rPr>
            </w:pPr>
            <w:r w:rsidRPr="00114404">
              <w:rPr>
                <w:rFonts w:eastAsia="標楷體"/>
              </w:rPr>
              <w:t>4.Applicants should specify and provide evidence of their involvement in academic or industrial research and development projects.</w:t>
            </w:r>
          </w:p>
        </w:tc>
      </w:tr>
    </w:tbl>
    <w:p w:rsidR="00114404" w:rsidRDefault="00114404" w:rsidP="00BA00BE">
      <w:pPr>
        <w:spacing w:line="340" w:lineRule="exact"/>
        <w:jc w:val="both"/>
        <w:rPr>
          <w:rFonts w:ascii="標楷體" w:eastAsia="標楷體" w:hAnsi="標楷體"/>
          <w:sz w:val="26"/>
          <w:szCs w:val="28"/>
        </w:rPr>
      </w:pPr>
    </w:p>
    <w:p w:rsidR="00114404" w:rsidRDefault="00114404" w:rsidP="00BA00BE">
      <w:pPr>
        <w:spacing w:line="340" w:lineRule="exact"/>
        <w:jc w:val="both"/>
        <w:rPr>
          <w:rFonts w:ascii="標楷體" w:eastAsia="標楷體" w:hAnsi="標楷體"/>
          <w:sz w:val="26"/>
          <w:szCs w:val="28"/>
        </w:rPr>
      </w:pPr>
    </w:p>
    <w:p w:rsidR="00114404" w:rsidRDefault="00114404" w:rsidP="00BA00BE">
      <w:pPr>
        <w:spacing w:line="340" w:lineRule="exact"/>
        <w:jc w:val="both"/>
        <w:rPr>
          <w:rFonts w:ascii="標楷體" w:eastAsia="標楷體" w:hAnsi="標楷體"/>
          <w:sz w:val="26"/>
          <w:szCs w:val="28"/>
        </w:rPr>
      </w:pPr>
    </w:p>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lastRenderedPageBreak/>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D479C5">
        <w:rPr>
          <w:rFonts w:ascii="Arial" w:eastAsia="標楷體" w:hAnsi="Arial" w:cs="Arial" w:hint="eastAsia"/>
          <w:b/>
          <w:bCs/>
          <w:color w:val="FF0000"/>
          <w:sz w:val="26"/>
          <w:szCs w:val="26"/>
          <w:highlight w:val="yellow"/>
          <w:u w:val="single"/>
        </w:rPr>
        <w:t>2</w:t>
      </w:r>
      <w:r w:rsidRPr="00AF57A6">
        <w:rPr>
          <w:rFonts w:ascii="Arial" w:eastAsia="標楷體" w:hAnsi="Arial" w:cs="Arial" w:hint="eastAsia"/>
          <w:b/>
          <w:bCs/>
          <w:color w:val="FF0000"/>
          <w:sz w:val="26"/>
          <w:szCs w:val="26"/>
          <w:highlight w:val="yellow"/>
          <w:u w:val="single"/>
        </w:rPr>
        <w:t>月</w:t>
      </w:r>
      <w:r w:rsidR="00D479C5">
        <w:rPr>
          <w:rFonts w:ascii="Arial" w:eastAsia="標楷體" w:hAnsi="Arial" w:cs="Arial" w:hint="eastAsia"/>
          <w:b/>
          <w:bCs/>
          <w:color w:val="FF0000"/>
          <w:sz w:val="26"/>
          <w:szCs w:val="26"/>
          <w:highlight w:val="yellow"/>
          <w:u w:val="single"/>
        </w:rPr>
        <w:t>8</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D479C5">
        <w:rPr>
          <w:rFonts w:ascii="Arial" w:eastAsia="標楷體" w:hAnsi="Arial" w:cs="Arial" w:hint="eastAsia"/>
          <w:b/>
          <w:bCs/>
          <w:color w:val="FF0000"/>
          <w:sz w:val="26"/>
          <w:szCs w:val="26"/>
          <w:highlight w:val="yellow"/>
          <w:u w:val="single"/>
        </w:rPr>
        <w:t>2</w:t>
      </w:r>
      <w:r w:rsidR="00544D85" w:rsidRPr="00AF57A6">
        <w:rPr>
          <w:rFonts w:ascii="Arial" w:eastAsia="標楷體" w:hAnsi="Arial" w:cs="Arial" w:hint="eastAsia"/>
          <w:b/>
          <w:bCs/>
          <w:color w:val="FF0000"/>
          <w:sz w:val="26"/>
          <w:szCs w:val="26"/>
          <w:highlight w:val="yellow"/>
          <w:u w:val="single"/>
        </w:rPr>
        <w:t>月</w:t>
      </w:r>
      <w:r w:rsidR="00D479C5">
        <w:rPr>
          <w:rFonts w:ascii="Arial" w:eastAsia="標楷體" w:hAnsi="Arial" w:cs="Arial" w:hint="eastAsia"/>
          <w:b/>
          <w:bCs/>
          <w:color w:val="FF0000"/>
          <w:sz w:val="26"/>
          <w:szCs w:val="26"/>
          <w:highlight w:val="yellow"/>
          <w:u w:val="single"/>
        </w:rPr>
        <w:t>8</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160"/>
        <w:gridCol w:w="6095"/>
      </w:tblGrid>
      <w:tr w:rsidR="00652834" w:rsidRPr="00BC3727" w:rsidTr="00396B63">
        <w:trPr>
          <w:trHeight w:val="284"/>
        </w:trPr>
        <w:tc>
          <w:tcPr>
            <w:tcW w:w="851" w:type="dxa"/>
            <w:tcBorders>
              <w:top w:val="thinThickSmallGap" w:sz="24" w:space="0" w:color="D9D9D9"/>
            </w:tcBorders>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160"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6095" w:type="dxa"/>
            <w:tcBorders>
              <w:top w:val="thinThickSmallGap" w:sz="24" w:space="0" w:color="D9D9D9"/>
            </w:tcBorders>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E6A8F" w:rsidRPr="00BC3727" w:rsidTr="00396B63">
        <w:trPr>
          <w:trHeight w:val="365"/>
        </w:trPr>
        <w:tc>
          <w:tcPr>
            <w:tcW w:w="851" w:type="dxa"/>
            <w:tcBorders>
              <w:bottom w:val="thickThinSmallGap" w:sz="24" w:space="0" w:color="D9D9D9"/>
            </w:tcBorders>
            <w:vAlign w:val="center"/>
          </w:tcPr>
          <w:p w:rsidR="00FE6A8F" w:rsidRPr="00EE0283" w:rsidRDefault="00AB16DE" w:rsidP="00EE0283">
            <w:pPr>
              <w:snapToGrid w:val="0"/>
              <w:spacing w:line="280" w:lineRule="exact"/>
              <w:jc w:val="center"/>
              <w:rPr>
                <w:rFonts w:eastAsia="標楷體"/>
                <w:color w:val="000000" w:themeColor="text1"/>
              </w:rPr>
            </w:pPr>
            <w:r w:rsidRPr="00EE0283">
              <w:rPr>
                <w:rFonts w:eastAsia="標楷體" w:hint="eastAsia"/>
                <w:color w:val="000000" w:themeColor="text1"/>
              </w:rPr>
              <w:t>(</w:t>
            </w:r>
            <w:r w:rsidR="00501BE5" w:rsidRPr="00EE0283">
              <w:rPr>
                <w:rFonts w:eastAsia="標楷體" w:hint="eastAsia"/>
                <w:color w:val="000000" w:themeColor="text1"/>
              </w:rPr>
              <w:t>一</w:t>
            </w:r>
            <w:r w:rsidRPr="00EE0283">
              <w:rPr>
                <w:rFonts w:eastAsia="標楷體" w:hint="eastAsia"/>
                <w:color w:val="000000" w:themeColor="text1"/>
              </w:rPr>
              <w:t>)</w:t>
            </w:r>
          </w:p>
        </w:tc>
        <w:tc>
          <w:tcPr>
            <w:tcW w:w="2160" w:type="dxa"/>
            <w:tcBorders>
              <w:bottom w:val="thickThinSmallGap" w:sz="24" w:space="0" w:color="D9D9D9"/>
            </w:tcBorders>
            <w:vAlign w:val="center"/>
          </w:tcPr>
          <w:p w:rsidR="00FE6A8F" w:rsidRPr="00EE0283" w:rsidRDefault="00396B63" w:rsidP="00EE0283">
            <w:pPr>
              <w:snapToGrid w:val="0"/>
              <w:spacing w:line="280" w:lineRule="exact"/>
              <w:jc w:val="both"/>
              <w:rPr>
                <w:rFonts w:eastAsia="標楷體"/>
                <w:color w:val="000000" w:themeColor="text1"/>
              </w:rPr>
            </w:pPr>
            <w:r>
              <w:rPr>
                <w:rFonts w:eastAsia="標楷體" w:hint="eastAsia"/>
                <w:color w:val="000000" w:themeColor="text1"/>
              </w:rPr>
              <w:t>食品科學</w:t>
            </w:r>
            <w:r w:rsidR="00FE6A8F" w:rsidRPr="00EE0283">
              <w:rPr>
                <w:rFonts w:eastAsia="標楷體"/>
                <w:color w:val="000000" w:themeColor="text1"/>
              </w:rPr>
              <w:t>系</w:t>
            </w:r>
          </w:p>
        </w:tc>
        <w:tc>
          <w:tcPr>
            <w:tcW w:w="6095" w:type="dxa"/>
            <w:tcBorders>
              <w:bottom w:val="thickThinSmallGap" w:sz="24" w:space="0" w:color="D9D9D9"/>
            </w:tcBorders>
            <w:vAlign w:val="center"/>
          </w:tcPr>
          <w:p w:rsidR="00FE6A8F" w:rsidRPr="00EE0283" w:rsidRDefault="00863FC1" w:rsidP="00EE0283">
            <w:pPr>
              <w:snapToGrid w:val="0"/>
              <w:spacing w:line="280" w:lineRule="exact"/>
              <w:jc w:val="both"/>
              <w:rPr>
                <w:rFonts w:eastAsia="標楷體"/>
                <w:color w:val="000000" w:themeColor="text1"/>
              </w:rPr>
            </w:pPr>
            <w:hyperlink r:id="rId9" w:history="1">
              <w:r w:rsidR="00396B63" w:rsidRPr="00396B63">
                <w:rPr>
                  <w:color w:val="000000" w:themeColor="text1"/>
                  <w:sz w:val="28"/>
                  <w:szCs w:val="28"/>
                </w:rPr>
                <w:t>fose@mail.npust.edu.tw</w:t>
              </w:r>
            </w:hyperlink>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w:t>
      </w:r>
      <w:r w:rsidR="0032179B">
        <w:rPr>
          <w:rFonts w:ascii="Times New Roman" w:hAnsi="Times New Roman" w:hint="eastAsia"/>
          <w:b/>
          <w:color w:val="FF0000"/>
          <w:sz w:val="26"/>
          <w:szCs w:val="26"/>
          <w:shd w:val="pct15" w:color="auto" w:fill="FFFFFF"/>
        </w:rPr>
        <w:lastRenderedPageBreak/>
        <w:t>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10"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EE31BA" w:rsidRPr="004B4655" w:rsidRDefault="004B4655" w:rsidP="00156C06">
      <w:pPr>
        <w:pStyle w:val="a3"/>
        <w:tabs>
          <w:tab w:val="left" w:pos="3420"/>
        </w:tabs>
        <w:snapToGrid w:val="0"/>
        <w:spacing w:line="240" w:lineRule="exact"/>
        <w:ind w:leftChars="300" w:left="1160" w:rightChars="100" w:right="240" w:hanging="440"/>
        <w:rPr>
          <w:sz w:val="24"/>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sectPr w:rsidR="00EE31BA" w:rsidRPr="004B4655" w:rsidSect="00860EA1">
      <w:footerReference w:type="even" r:id="rId11"/>
      <w:footerReference w:type="default" r:id="rId1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FC1" w:rsidRDefault="00863FC1">
      <w:r>
        <w:separator/>
      </w:r>
    </w:p>
  </w:endnote>
  <w:endnote w:type="continuationSeparator" w:id="0">
    <w:p w:rsidR="00863FC1" w:rsidRDefault="008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FC1" w:rsidRDefault="00863FC1">
      <w:r>
        <w:separator/>
      </w:r>
    </w:p>
  </w:footnote>
  <w:footnote w:type="continuationSeparator" w:id="0">
    <w:p w:rsidR="00863FC1" w:rsidRDefault="00863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CC3"/>
    <w:rsid w:val="00110D36"/>
    <w:rsid w:val="00110EA3"/>
    <w:rsid w:val="00111AD8"/>
    <w:rsid w:val="00111C76"/>
    <w:rsid w:val="00111D1E"/>
    <w:rsid w:val="00112A87"/>
    <w:rsid w:val="00112B6F"/>
    <w:rsid w:val="00112D53"/>
    <w:rsid w:val="00114404"/>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5E40"/>
    <w:rsid w:val="0013673D"/>
    <w:rsid w:val="00136AB2"/>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06"/>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06A"/>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6B63"/>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D4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0E1F"/>
    <w:rsid w:val="004D13F1"/>
    <w:rsid w:val="004D1967"/>
    <w:rsid w:val="004D1E9B"/>
    <w:rsid w:val="004D27DE"/>
    <w:rsid w:val="004D3E94"/>
    <w:rsid w:val="004D4027"/>
    <w:rsid w:val="004D4036"/>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1E3D"/>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036"/>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7F7656"/>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3FC1"/>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5DCA"/>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1A1"/>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06B"/>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6F7D"/>
    <w:rsid w:val="00CE75CC"/>
    <w:rsid w:val="00CE7A70"/>
    <w:rsid w:val="00CE7F43"/>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1B6"/>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9C5"/>
    <w:rsid w:val="00D47AE7"/>
    <w:rsid w:val="00D500A5"/>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1DCE"/>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0283"/>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B87"/>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74B"/>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3F3"/>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14673"/>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npust.edu.tw/" TargetMode="External"/><Relationship Id="rId4" Type="http://schemas.openxmlformats.org/officeDocument/2006/relationships/settings" Target="settings.xml"/><Relationship Id="rId9" Type="http://schemas.openxmlformats.org/officeDocument/2006/relationships/hyperlink" Target="mailto:fose@mail.npus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F783-C696-4C04-ADB1-DD49D06A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203</cp:revision>
  <cp:lastPrinted>2024-12-23T01:44:00Z</cp:lastPrinted>
  <dcterms:created xsi:type="dcterms:W3CDTF">2024-05-13T01:23:00Z</dcterms:created>
  <dcterms:modified xsi:type="dcterms:W3CDTF">2024-12-23T02:04:00Z</dcterms:modified>
</cp:coreProperties>
</file>