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3CB15" w14:textId="77777777" w:rsidR="00532DD9" w:rsidRDefault="00532DD9" w:rsidP="00532DD9">
      <w:pPr>
        <w:snapToGrid w:val="0"/>
        <w:jc w:val="center"/>
        <w:rPr>
          <w:rFonts w:eastAsia="標楷體"/>
        </w:rPr>
      </w:pPr>
      <w:r>
        <w:rPr>
          <w:noProof/>
        </w:rPr>
        <w:drawing>
          <wp:inline distT="0" distB="0" distL="0" distR="0" wp14:anchorId="539A1650" wp14:editId="6B572733">
            <wp:extent cx="4508792" cy="645160"/>
            <wp:effectExtent l="0" t="0" r="635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286" t="32706" r="19480" b="52226"/>
                    <a:stretch/>
                  </pic:blipFill>
                  <pic:spPr bwMode="auto">
                    <a:xfrm>
                      <a:off x="0" y="0"/>
                      <a:ext cx="4527791" cy="647879"/>
                    </a:xfrm>
                    <a:prstGeom prst="rect">
                      <a:avLst/>
                    </a:prstGeom>
                    <a:ln>
                      <a:noFill/>
                    </a:ln>
                    <a:extLst>
                      <a:ext uri="{53640926-AAD7-44D8-BBD7-CCE9431645EC}">
                        <a14:shadowObscured xmlns:a14="http://schemas.microsoft.com/office/drawing/2010/main"/>
                      </a:ext>
                    </a:extLst>
                  </pic:spPr>
                </pic:pic>
              </a:graphicData>
            </a:graphic>
          </wp:inline>
        </w:drawing>
      </w:r>
    </w:p>
    <w:p w14:paraId="7782D5D8" w14:textId="43293E25" w:rsidR="00B27F3D" w:rsidRPr="00040E64" w:rsidRDefault="00B27F3D" w:rsidP="00532DD9">
      <w:pPr>
        <w:snapToGrid w:val="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1A22D8">
        <w:rPr>
          <w:rFonts w:ascii="Arial" w:eastAsia="標楷體" w:hAnsi="Arial" w:cs="Arial" w:hint="eastAsia"/>
          <w:b/>
        </w:rPr>
        <w:t>4</w:t>
      </w:r>
      <w:bookmarkStart w:id="1" w:name="_GoBack"/>
      <w:bookmarkEnd w:id="1"/>
      <w:r w:rsidRPr="00040E64">
        <w:rPr>
          <w:rFonts w:eastAsia="標楷體" w:hint="eastAsia"/>
        </w:rPr>
        <w:t>年</w:t>
      </w:r>
      <w:r w:rsidR="004B6C91" w:rsidRPr="004B6C91">
        <w:rPr>
          <w:rFonts w:ascii="Arial" w:eastAsia="標楷體" w:hAnsi="Arial" w:cs="Arial" w:hint="eastAsia"/>
          <w:b/>
        </w:rPr>
        <w:t>1</w:t>
      </w:r>
      <w:r w:rsidRPr="00A8248F">
        <w:rPr>
          <w:rFonts w:ascii="Arial" w:eastAsia="標楷體" w:hAnsi="Arial" w:cs="Arial" w:hint="eastAsia"/>
          <w:b/>
        </w:rPr>
        <w:t>月</w:t>
      </w:r>
      <w:r w:rsidR="00B55E7A">
        <w:rPr>
          <w:rFonts w:ascii="Arial" w:eastAsia="標楷體" w:hAnsi="Arial" w:cs="Arial" w:hint="eastAsia"/>
          <w:b/>
        </w:rPr>
        <w:t>2</w:t>
      </w:r>
      <w:r w:rsidR="00B55E7A" w:rsidRPr="004B6C91">
        <w:rPr>
          <w:rFonts w:ascii="Arial" w:eastAsia="標楷體" w:hAnsi="Arial" w:cs="Arial" w:hint="eastAsia"/>
          <w:b/>
        </w:rPr>
        <w:t>1</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14:paraId="6385C638" w14:textId="77777777"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14:paraId="7152AAEA" w14:textId="77777777"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0B73BF22" w14:textId="77777777"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14:paraId="72783305" w14:textId="77777777"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14:paraId="084A4573" w14:textId="77777777"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14:paraId="2456FF5B" w14:textId="77777777"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14:paraId="388F10D6" w14:textId="77777777"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14:paraId="12FD76B6" w14:textId="77777777"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14:paraId="1E124270" w14:textId="77777777"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14:paraId="3D8B9256" w14:textId="77777777"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14:paraId="2E79CA4E" w14:textId="77777777"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14:paraId="1152DCBE" w14:textId="77777777"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14:paraId="32EB26A9" w14:textId="77777777"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14:paraId="0236FFBC" w14:textId="77777777"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305A7D" w:rsidRPr="00762EC9" w14:paraId="67EB7F6F" w14:textId="77777777" w:rsidTr="0092708F">
        <w:trPr>
          <w:cantSplit/>
          <w:trHeight w:val="705"/>
          <w:jc w:val="center"/>
        </w:trPr>
        <w:tc>
          <w:tcPr>
            <w:tcW w:w="1962" w:type="dxa"/>
            <w:tcBorders>
              <w:top w:val="single" w:sz="18" w:space="0" w:color="auto"/>
              <w:left w:val="single" w:sz="18" w:space="0" w:color="auto"/>
              <w:bottom w:val="nil"/>
            </w:tcBorders>
          </w:tcPr>
          <w:p w14:paraId="20BFEC6D" w14:textId="77777777" w:rsidR="00305A7D" w:rsidRPr="00DF3C1B" w:rsidRDefault="00305A7D" w:rsidP="00000F65">
            <w:pPr>
              <w:snapToGrid w:val="0"/>
              <w:spacing w:beforeLines="25" w:before="90" w:line="280" w:lineRule="exact"/>
              <w:ind w:leftChars="25" w:left="60" w:rightChars="25" w:right="60"/>
              <w:rPr>
                <w:rFonts w:eastAsia="標楷體"/>
                <w:color w:val="000000"/>
                <w:sz w:val="22"/>
                <w:szCs w:val="22"/>
              </w:rPr>
            </w:pPr>
            <w:r w:rsidRPr="00DF3C1B">
              <w:rPr>
                <w:rFonts w:ascii="標楷體" w:eastAsia="標楷體" w:hAnsi="標楷體" w:hint="eastAsia"/>
                <w:color w:val="000000"/>
              </w:rPr>
              <w:t>車輛工程</w:t>
            </w:r>
            <w:r w:rsidRPr="00DF3C1B">
              <w:rPr>
                <w:rFonts w:eastAsia="標楷體" w:hAnsi="標楷體" w:hint="eastAsia"/>
                <w:color w:val="000000"/>
              </w:rPr>
              <w:t>系</w:t>
            </w:r>
          </w:p>
        </w:tc>
        <w:tc>
          <w:tcPr>
            <w:tcW w:w="1559" w:type="dxa"/>
            <w:tcBorders>
              <w:top w:val="single" w:sz="18" w:space="0" w:color="auto"/>
              <w:bottom w:val="nil"/>
            </w:tcBorders>
          </w:tcPr>
          <w:p w14:paraId="7DDDE6F0" w14:textId="77777777" w:rsidR="00305A7D" w:rsidRPr="00DF3C1B" w:rsidRDefault="00305A7D" w:rsidP="00000F65">
            <w:pPr>
              <w:snapToGrid w:val="0"/>
              <w:spacing w:beforeLines="25" w:before="90" w:line="280" w:lineRule="exact"/>
              <w:ind w:leftChars="25" w:left="60" w:rightChars="25" w:right="60"/>
              <w:rPr>
                <w:rFonts w:eastAsia="標楷體" w:hAnsi="標楷體"/>
                <w:color w:val="000000"/>
              </w:rPr>
            </w:pPr>
            <w:r w:rsidRPr="00DF3C1B">
              <w:rPr>
                <w:rFonts w:ascii="標楷體" w:eastAsia="標楷體" w:hAnsi="標楷體" w:hint="eastAsia"/>
                <w:color w:val="000000"/>
              </w:rPr>
              <w:t>助理教授</w:t>
            </w:r>
            <w:r w:rsidRPr="00DF3C1B">
              <w:rPr>
                <w:rFonts w:eastAsia="標楷體" w:hAnsi="標楷體" w:hint="eastAsia"/>
                <w:color w:val="000000"/>
              </w:rPr>
              <w:t>以上</w:t>
            </w:r>
          </w:p>
        </w:tc>
        <w:tc>
          <w:tcPr>
            <w:tcW w:w="851" w:type="dxa"/>
            <w:tcBorders>
              <w:top w:val="single" w:sz="18" w:space="0" w:color="auto"/>
              <w:bottom w:val="nil"/>
            </w:tcBorders>
          </w:tcPr>
          <w:p w14:paraId="44F1811E" w14:textId="77777777" w:rsidR="00305A7D" w:rsidRPr="00DF3C1B" w:rsidRDefault="00305A7D" w:rsidP="00000F65">
            <w:pPr>
              <w:snapToGrid w:val="0"/>
              <w:spacing w:beforeLines="25" w:before="90" w:line="280" w:lineRule="exact"/>
              <w:ind w:leftChars="25" w:left="60" w:rightChars="25" w:right="60"/>
              <w:jc w:val="center"/>
              <w:rPr>
                <w:rFonts w:eastAsia="標楷體"/>
                <w:color w:val="000000"/>
              </w:rPr>
            </w:pPr>
            <w:r w:rsidRPr="00DF3C1B">
              <w:rPr>
                <w:rFonts w:ascii="標楷體" w:eastAsia="標楷體" w:hAnsi="標楷體" w:hint="eastAsia"/>
                <w:color w:val="000000"/>
              </w:rPr>
              <w:t>1</w:t>
            </w:r>
          </w:p>
        </w:tc>
        <w:tc>
          <w:tcPr>
            <w:tcW w:w="2268" w:type="dxa"/>
            <w:tcBorders>
              <w:top w:val="single" w:sz="18" w:space="0" w:color="auto"/>
              <w:bottom w:val="nil"/>
            </w:tcBorders>
          </w:tcPr>
          <w:p w14:paraId="7FF34685" w14:textId="77777777" w:rsidR="00305A7D" w:rsidRPr="005064D1" w:rsidRDefault="00305A7D" w:rsidP="00000F65">
            <w:pPr>
              <w:snapToGrid w:val="0"/>
              <w:spacing w:beforeLines="25" w:before="90" w:line="280" w:lineRule="exact"/>
              <w:ind w:leftChars="25" w:left="60" w:rightChars="25" w:right="60"/>
              <w:rPr>
                <w:rFonts w:eastAsia="標楷體" w:hAnsi="標楷體"/>
                <w:color w:val="000000" w:themeColor="text1"/>
              </w:rPr>
            </w:pPr>
            <w:r w:rsidRPr="005064D1">
              <w:rPr>
                <w:rFonts w:ascii="標楷體" w:eastAsia="標楷體" w:hAnsi="標楷體"/>
                <w:color w:val="000000" w:themeColor="text1"/>
              </w:rPr>
              <w:t>具教育部認可之國內、外相關系所</w:t>
            </w:r>
            <w:r w:rsidRPr="005064D1">
              <w:rPr>
                <w:rFonts w:ascii="標楷體" w:eastAsia="標楷體" w:hAnsi="標楷體" w:hint="eastAsia"/>
                <w:color w:val="000000" w:themeColor="text1"/>
              </w:rPr>
              <w:t>博士</w:t>
            </w:r>
            <w:r w:rsidRPr="005064D1">
              <w:rPr>
                <w:rFonts w:ascii="標楷體" w:eastAsia="標楷體" w:hAnsi="標楷體"/>
                <w:color w:val="000000" w:themeColor="text1"/>
              </w:rPr>
              <w:t>學位或</w:t>
            </w:r>
            <w:r w:rsidRPr="005064D1">
              <w:rPr>
                <w:rFonts w:ascii="標楷體" w:eastAsia="標楷體" w:hAnsi="標楷體" w:hint="eastAsia"/>
                <w:color w:val="000000" w:themeColor="text1"/>
              </w:rPr>
              <w:t>具助理教授</w:t>
            </w:r>
            <w:r w:rsidRPr="005064D1">
              <w:rPr>
                <w:rFonts w:ascii="標楷體" w:eastAsia="標楷體" w:hAnsi="標楷體"/>
                <w:color w:val="000000" w:themeColor="text1"/>
              </w:rPr>
              <w:t>以上教師資格證書者。</w:t>
            </w:r>
          </w:p>
        </w:tc>
        <w:tc>
          <w:tcPr>
            <w:tcW w:w="3679" w:type="dxa"/>
            <w:tcBorders>
              <w:top w:val="single" w:sz="18" w:space="0" w:color="auto"/>
              <w:bottom w:val="nil"/>
              <w:right w:val="single" w:sz="18" w:space="0" w:color="auto"/>
            </w:tcBorders>
            <w:vAlign w:val="center"/>
          </w:tcPr>
          <w:p w14:paraId="32E5485D" w14:textId="77777777" w:rsidR="00305A7D" w:rsidRPr="00000F65" w:rsidRDefault="00305A7D" w:rsidP="00000F65">
            <w:pPr>
              <w:spacing w:beforeLines="25" w:before="90" w:line="320" w:lineRule="exact"/>
              <w:ind w:leftChars="25" w:left="240" w:rightChars="25" w:right="60" w:hangingChars="75" w:hanging="180"/>
              <w:jc w:val="both"/>
              <w:rPr>
                <w:rFonts w:eastAsia="標楷體"/>
              </w:rPr>
            </w:pPr>
            <w:r w:rsidRPr="00000F65">
              <w:rPr>
                <w:rFonts w:eastAsia="標楷體" w:hint="eastAsia"/>
              </w:rPr>
              <w:t>1</w:t>
            </w:r>
            <w:r w:rsidRPr="00000F65">
              <w:rPr>
                <w:rFonts w:eastAsia="標楷體"/>
              </w:rPr>
              <w:t>.</w:t>
            </w:r>
            <w:r w:rsidRPr="00000F65">
              <w:rPr>
                <w:rFonts w:eastAsia="標楷體" w:hint="eastAsia"/>
              </w:rPr>
              <w:t>具控制、機電、熱流、人工智慧、能源管理專長。</w:t>
            </w:r>
          </w:p>
          <w:p w14:paraId="2115EEEE" w14:textId="77777777" w:rsidR="00305A7D" w:rsidRPr="00000F65" w:rsidRDefault="00305A7D" w:rsidP="00000F65">
            <w:pPr>
              <w:spacing w:beforeLines="25" w:before="90" w:line="320" w:lineRule="exact"/>
              <w:ind w:leftChars="25" w:left="240" w:rightChars="25" w:right="60" w:hangingChars="75" w:hanging="180"/>
              <w:jc w:val="both"/>
              <w:rPr>
                <w:rFonts w:eastAsia="標楷體"/>
              </w:rPr>
            </w:pPr>
            <w:r w:rsidRPr="00000F65">
              <w:rPr>
                <w:rFonts w:eastAsia="標楷體" w:hint="eastAsia"/>
              </w:rPr>
              <w:t>2</w:t>
            </w:r>
            <w:r w:rsidRPr="00000F65">
              <w:rPr>
                <w:rFonts w:eastAsia="標楷體"/>
              </w:rPr>
              <w:t>.</w:t>
            </w:r>
            <w:r w:rsidRPr="00000F65">
              <w:rPr>
                <w:rFonts w:eastAsia="標楷體" w:hint="eastAsia"/>
              </w:rPr>
              <w:t>具車輛維修實務專長尤佳。</w:t>
            </w:r>
          </w:p>
          <w:p w14:paraId="617BDD73" w14:textId="77777777" w:rsidR="00305A7D" w:rsidRPr="00000F65" w:rsidRDefault="00305A7D" w:rsidP="00000F65">
            <w:pPr>
              <w:spacing w:beforeLines="25" w:before="90" w:line="320" w:lineRule="exact"/>
              <w:ind w:leftChars="25" w:left="240" w:rightChars="25" w:right="60" w:hangingChars="75" w:hanging="180"/>
              <w:jc w:val="both"/>
              <w:rPr>
                <w:rFonts w:eastAsia="標楷體"/>
              </w:rPr>
            </w:pPr>
            <w:r w:rsidRPr="00000F65">
              <w:rPr>
                <w:rFonts w:eastAsia="標楷體"/>
              </w:rPr>
              <w:t>3.</w:t>
            </w:r>
            <w:r w:rsidRPr="00000F65">
              <w:rPr>
                <w:rFonts w:eastAsia="標楷體"/>
              </w:rPr>
              <w:t>具備相關業界</w:t>
            </w:r>
            <w:r w:rsidRPr="00000F65">
              <w:rPr>
                <w:rFonts w:eastAsia="標楷體"/>
              </w:rPr>
              <w:t>1</w:t>
            </w:r>
            <w:r w:rsidRPr="00000F65">
              <w:rPr>
                <w:rFonts w:eastAsia="標楷體"/>
              </w:rPr>
              <w:t>年以上全職實務經驗</w:t>
            </w:r>
            <w:r w:rsidRPr="00000F65">
              <w:rPr>
                <w:rFonts w:eastAsia="標楷體" w:hint="eastAsia"/>
              </w:rPr>
              <w:t>。</w:t>
            </w:r>
          </w:p>
        </w:tc>
      </w:tr>
      <w:tr w:rsidR="00305A7D" w:rsidRPr="00762EC9" w14:paraId="16C5C13E" w14:textId="77777777" w:rsidTr="008E3D9D">
        <w:trPr>
          <w:cantSplit/>
          <w:trHeight w:val="705"/>
          <w:jc w:val="center"/>
        </w:trPr>
        <w:tc>
          <w:tcPr>
            <w:tcW w:w="1962" w:type="dxa"/>
            <w:tcBorders>
              <w:top w:val="nil"/>
              <w:left w:val="single" w:sz="18" w:space="0" w:color="auto"/>
              <w:bottom w:val="single" w:sz="18" w:space="0" w:color="auto"/>
            </w:tcBorders>
          </w:tcPr>
          <w:p w14:paraId="5084AC6D" w14:textId="77777777" w:rsidR="00305A7D" w:rsidRPr="00000F65" w:rsidRDefault="00305A7D" w:rsidP="00000F65">
            <w:pPr>
              <w:spacing w:beforeLines="25" w:before="90" w:line="280" w:lineRule="exact"/>
              <w:ind w:leftChars="25" w:left="60" w:rightChars="25" w:right="60"/>
              <w:rPr>
                <w:rFonts w:eastAsia="標楷體"/>
                <w:b/>
                <w:color w:val="000000"/>
                <w:sz w:val="22"/>
              </w:rPr>
            </w:pPr>
            <w:r w:rsidRPr="00000F65">
              <w:rPr>
                <w:rFonts w:eastAsia="標楷體"/>
                <w:b/>
                <w:color w:val="000000"/>
              </w:rPr>
              <w:t>Department of</w:t>
            </w:r>
            <w:r w:rsidRPr="00000F65">
              <w:rPr>
                <w:rFonts w:eastAsia="標楷體" w:hint="eastAsia"/>
                <w:b/>
                <w:color w:val="000000"/>
              </w:rPr>
              <w:t xml:space="preserve"> Vehicle Engineering</w:t>
            </w:r>
          </w:p>
        </w:tc>
        <w:tc>
          <w:tcPr>
            <w:tcW w:w="1559" w:type="dxa"/>
            <w:tcBorders>
              <w:top w:val="nil"/>
              <w:bottom w:val="single" w:sz="18" w:space="0" w:color="auto"/>
            </w:tcBorders>
          </w:tcPr>
          <w:p w14:paraId="0CD7A90B" w14:textId="77777777" w:rsidR="00305A7D" w:rsidRPr="00001C24" w:rsidRDefault="00305A7D" w:rsidP="00000F65">
            <w:pPr>
              <w:snapToGrid w:val="0"/>
              <w:spacing w:beforeLines="25" w:before="90" w:line="280" w:lineRule="exact"/>
              <w:ind w:leftChars="25" w:left="60" w:rightChars="25" w:right="60"/>
              <w:rPr>
                <w:rFonts w:eastAsia="標楷體" w:hAnsi="標楷體"/>
                <w:color w:val="000000"/>
              </w:rPr>
            </w:pPr>
            <w:r w:rsidRPr="00001C24">
              <w:rPr>
                <w:rFonts w:eastAsia="標楷體" w:hAnsi="標楷體"/>
                <w:color w:val="000000"/>
              </w:rPr>
              <w:t xml:space="preserve">Assistant Professor </w:t>
            </w:r>
          </w:p>
        </w:tc>
        <w:tc>
          <w:tcPr>
            <w:tcW w:w="851" w:type="dxa"/>
            <w:tcBorders>
              <w:top w:val="nil"/>
              <w:bottom w:val="single" w:sz="18" w:space="0" w:color="auto"/>
            </w:tcBorders>
          </w:tcPr>
          <w:p w14:paraId="487CBD7F" w14:textId="77777777" w:rsidR="00305A7D" w:rsidRPr="00DF3C1B" w:rsidRDefault="00305A7D" w:rsidP="00000F65">
            <w:pPr>
              <w:snapToGrid w:val="0"/>
              <w:spacing w:beforeLines="25" w:before="90" w:line="280" w:lineRule="exact"/>
              <w:jc w:val="center"/>
              <w:rPr>
                <w:rFonts w:eastAsia="標楷體"/>
                <w:color w:val="000000"/>
              </w:rPr>
            </w:pPr>
            <w:r w:rsidRPr="00DF3C1B">
              <w:rPr>
                <w:rFonts w:ascii="標楷體" w:eastAsia="標楷體" w:hAnsi="標楷體" w:hint="eastAsia"/>
                <w:color w:val="000000"/>
              </w:rPr>
              <w:t>1</w:t>
            </w:r>
          </w:p>
        </w:tc>
        <w:tc>
          <w:tcPr>
            <w:tcW w:w="2268" w:type="dxa"/>
            <w:tcBorders>
              <w:top w:val="nil"/>
              <w:bottom w:val="single" w:sz="18" w:space="0" w:color="auto"/>
            </w:tcBorders>
          </w:tcPr>
          <w:p w14:paraId="747E9B4F" w14:textId="77777777" w:rsidR="00305A7D" w:rsidRPr="00000F65" w:rsidRDefault="00305A7D" w:rsidP="00000F65">
            <w:pPr>
              <w:snapToGrid w:val="0"/>
              <w:spacing w:beforeLines="25" w:before="90" w:afterLines="50" w:after="180" w:line="280" w:lineRule="exact"/>
              <w:ind w:leftChars="25" w:left="60" w:rightChars="25" w:right="60"/>
              <w:rPr>
                <w:rFonts w:eastAsia="標楷體"/>
              </w:rPr>
            </w:pPr>
            <w:r w:rsidRPr="00000F65">
              <w:rPr>
                <w:rFonts w:eastAsia="標楷體"/>
              </w:rPr>
              <w:t>A Ph.D. degree recognized by the Ministry of Education of the R.O.C. in relevant fields is required or an experience as a</w:t>
            </w:r>
            <w:r w:rsidRPr="00000F65">
              <w:rPr>
                <w:rFonts w:eastAsia="標楷體" w:hint="eastAsia"/>
              </w:rPr>
              <w:t>n</w:t>
            </w:r>
            <w:r w:rsidRPr="00000F65">
              <w:rPr>
                <w:rFonts w:eastAsia="標楷體"/>
              </w:rPr>
              <w:t xml:space="preserve">  </w:t>
            </w:r>
            <w:r w:rsidRPr="00000F65">
              <w:rPr>
                <w:rFonts w:eastAsia="標楷體" w:hint="eastAsia"/>
              </w:rPr>
              <w:t>a</w:t>
            </w:r>
            <w:r w:rsidRPr="00000F65">
              <w:rPr>
                <w:rFonts w:eastAsia="標楷體"/>
              </w:rPr>
              <w:t xml:space="preserve">ssistant </w:t>
            </w:r>
            <w:r w:rsidRPr="00000F65">
              <w:rPr>
                <w:rFonts w:eastAsia="標楷體" w:hint="eastAsia"/>
              </w:rPr>
              <w:t>p</w:t>
            </w:r>
            <w:r w:rsidRPr="00000F65">
              <w:rPr>
                <w:rFonts w:eastAsia="標楷體"/>
              </w:rPr>
              <w:t>rofessor (or above) with an official teaching certificate.</w:t>
            </w:r>
          </w:p>
        </w:tc>
        <w:tc>
          <w:tcPr>
            <w:tcW w:w="3679" w:type="dxa"/>
            <w:tcBorders>
              <w:top w:val="nil"/>
              <w:bottom w:val="single" w:sz="18" w:space="0" w:color="auto"/>
              <w:right w:val="single" w:sz="18" w:space="0" w:color="auto"/>
            </w:tcBorders>
            <w:vAlign w:val="center"/>
          </w:tcPr>
          <w:p w14:paraId="38190E4D" w14:textId="77777777" w:rsidR="00305A7D" w:rsidRPr="00000F65" w:rsidRDefault="00305A7D" w:rsidP="00000F65">
            <w:pPr>
              <w:spacing w:beforeLines="25" w:before="90" w:line="280" w:lineRule="exact"/>
              <w:ind w:leftChars="24" w:left="262" w:rightChars="25" w:right="60" w:hangingChars="85" w:hanging="204"/>
              <w:rPr>
                <w:rFonts w:eastAsia="標楷體"/>
              </w:rPr>
            </w:pPr>
            <w:r w:rsidRPr="00000F65">
              <w:rPr>
                <w:rFonts w:eastAsia="標楷體"/>
              </w:rPr>
              <w:t>1</w:t>
            </w:r>
            <w:r w:rsidRPr="00000F65">
              <w:rPr>
                <w:rFonts w:eastAsia="標楷體" w:hint="eastAsia"/>
              </w:rPr>
              <w:t>.</w:t>
            </w:r>
            <w:r w:rsidRPr="00000F65">
              <w:rPr>
                <w:rFonts w:eastAsia="標楷體"/>
              </w:rPr>
              <w:t>Expertise in the fields of Control Systems, Mechatronics, Thermo-Fluid Sciences, Artificial Intelligence, and Energy Systems.</w:t>
            </w:r>
          </w:p>
          <w:p w14:paraId="34466954" w14:textId="77777777" w:rsidR="00305A7D" w:rsidRPr="00000F65" w:rsidRDefault="00305A7D" w:rsidP="00000F65">
            <w:pPr>
              <w:spacing w:beforeLines="25" w:before="90" w:line="280" w:lineRule="exact"/>
              <w:ind w:leftChars="24" w:left="262" w:rightChars="25" w:right="60" w:hangingChars="85" w:hanging="204"/>
              <w:rPr>
                <w:rFonts w:eastAsia="標楷體"/>
              </w:rPr>
            </w:pPr>
            <w:r w:rsidRPr="00000F65">
              <w:rPr>
                <w:rFonts w:eastAsia="標楷體" w:hint="eastAsia"/>
              </w:rPr>
              <w:t>2</w:t>
            </w:r>
            <w:r w:rsidRPr="00000F65">
              <w:rPr>
                <w:rFonts w:eastAsia="標楷體"/>
              </w:rPr>
              <w:t>.Practical expertise in vehicle maintenance is highly desirable.</w:t>
            </w:r>
          </w:p>
          <w:p w14:paraId="0C438EB1" w14:textId="77777777" w:rsidR="00305A7D" w:rsidRPr="003E26D4" w:rsidRDefault="00305A7D" w:rsidP="00000F65">
            <w:pPr>
              <w:spacing w:beforeLines="25" w:before="90" w:line="280" w:lineRule="exact"/>
              <w:ind w:leftChars="24" w:left="262" w:rightChars="25" w:right="60" w:hangingChars="85" w:hanging="204"/>
              <w:rPr>
                <w:rFonts w:eastAsia="標楷體"/>
                <w:color w:val="000000" w:themeColor="text1"/>
              </w:rPr>
            </w:pPr>
            <w:r w:rsidRPr="00000F65">
              <w:rPr>
                <w:rFonts w:eastAsia="標楷體"/>
              </w:rPr>
              <w:t>3</w:t>
            </w:r>
            <w:r w:rsidRPr="00000F65">
              <w:rPr>
                <w:rFonts w:eastAsia="標楷體" w:hint="eastAsia"/>
              </w:rPr>
              <w:t>.</w:t>
            </w:r>
            <w:r w:rsidRPr="00000F65">
              <w:rPr>
                <w:rFonts w:eastAsia="標楷體"/>
              </w:rPr>
              <w:t>The applicant must have at least one-year industrial experience.</w:t>
            </w:r>
          </w:p>
        </w:tc>
      </w:tr>
    </w:tbl>
    <w:p w14:paraId="3B93300E" w14:textId="77777777"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14:paraId="18A75C56" w14:textId="77777777"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FF6DF8">
        <w:rPr>
          <w:rFonts w:ascii="Arial" w:eastAsia="標楷體" w:hAnsi="Arial" w:cs="Arial" w:hint="eastAsia"/>
          <w:b/>
          <w:bCs/>
          <w:color w:val="FF0000"/>
          <w:sz w:val="26"/>
          <w:szCs w:val="26"/>
          <w:highlight w:val="yellow"/>
          <w:u w:val="single"/>
        </w:rPr>
        <w:t>2</w:t>
      </w:r>
      <w:r w:rsidRPr="00AF57A6">
        <w:rPr>
          <w:rFonts w:ascii="Arial" w:eastAsia="標楷體" w:hAnsi="Arial" w:cs="Arial" w:hint="eastAsia"/>
          <w:b/>
          <w:bCs/>
          <w:color w:val="FF0000"/>
          <w:sz w:val="26"/>
          <w:szCs w:val="26"/>
          <w:highlight w:val="yellow"/>
          <w:u w:val="single"/>
        </w:rPr>
        <w:t>月</w:t>
      </w:r>
      <w:r w:rsidR="00544D85">
        <w:rPr>
          <w:rFonts w:ascii="Arial" w:eastAsia="標楷體" w:hAnsi="Arial" w:cs="Arial" w:hint="eastAsia"/>
          <w:b/>
          <w:bCs/>
          <w:color w:val="FF0000"/>
          <w:sz w:val="26"/>
          <w:szCs w:val="26"/>
          <w:highlight w:val="yellow"/>
          <w:u w:val="single"/>
        </w:rPr>
        <w:t>1</w:t>
      </w:r>
      <w:r w:rsidR="00FF6DF8">
        <w:rPr>
          <w:rFonts w:ascii="Arial" w:eastAsia="標楷體" w:hAnsi="Arial" w:cs="Arial" w:hint="eastAsia"/>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14:paraId="678DFB26" w14:textId="77777777"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14:paraId="4CE8CB94" w14:textId="77777777"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FF6DF8">
        <w:rPr>
          <w:rFonts w:ascii="Arial" w:eastAsia="標楷體" w:hAnsi="Arial" w:cs="Arial" w:hint="eastAsia"/>
          <w:b/>
          <w:bCs/>
          <w:color w:val="FF0000"/>
          <w:sz w:val="26"/>
          <w:szCs w:val="26"/>
          <w:highlight w:val="yellow"/>
          <w:u w:val="single"/>
        </w:rPr>
        <w:t>2</w:t>
      </w:r>
      <w:r w:rsidR="00544D85" w:rsidRPr="00AF57A6">
        <w:rPr>
          <w:rFonts w:ascii="Arial" w:eastAsia="標楷體" w:hAnsi="Arial" w:cs="Arial" w:hint="eastAsia"/>
          <w:b/>
          <w:bCs/>
          <w:color w:val="FF0000"/>
          <w:sz w:val="26"/>
          <w:szCs w:val="26"/>
          <w:highlight w:val="yellow"/>
          <w:u w:val="single"/>
        </w:rPr>
        <w:t>月</w:t>
      </w:r>
      <w:r w:rsidR="00544D85">
        <w:rPr>
          <w:rFonts w:ascii="Arial" w:eastAsia="標楷體" w:hAnsi="Arial" w:cs="Arial" w:hint="eastAsia"/>
          <w:b/>
          <w:bCs/>
          <w:color w:val="FF0000"/>
          <w:sz w:val="26"/>
          <w:szCs w:val="26"/>
          <w:highlight w:val="yellow"/>
          <w:u w:val="single"/>
        </w:rPr>
        <w:t>1</w:t>
      </w:r>
      <w:r w:rsidR="00FF6DF8">
        <w:rPr>
          <w:rFonts w:ascii="Arial" w:eastAsia="標楷體" w:hAnsi="Arial" w:cs="Arial" w:hint="eastAsia"/>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14:paraId="19D6C063" w14:textId="77777777"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5E9F64B7" w14:textId="77777777"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14:paraId="23E796A6" w14:textId="77777777"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14:paraId="068B33CD" w14:textId="77777777"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14:paraId="254EFC9E" w14:textId="77777777"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14:paraId="623DF544" w14:textId="77777777"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14:paraId="7DF7108F" w14:textId="77777777"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14:paraId="0A433C82" w14:textId="77777777"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14:paraId="5074F2C2" w14:textId="77777777"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14:paraId="3191EAC6" w14:textId="77777777"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14:paraId="45E86FCB" w14:textId="77777777"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lastRenderedPageBreak/>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14:paraId="01158BA0" w14:textId="77777777"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14:paraId="329A3A8A" w14:textId="77777777"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61C48990" w14:textId="77777777"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14:paraId="4BDE3EF4"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14:paraId="2821EC83"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14:paraId="387B1736" w14:textId="77777777"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6536403E" w14:textId="77777777"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585"/>
        <w:gridCol w:w="5670"/>
      </w:tblGrid>
      <w:tr w:rsidR="00652834" w:rsidRPr="00BC3727" w14:paraId="23286BD1" w14:textId="77777777" w:rsidTr="000632E0">
        <w:trPr>
          <w:trHeight w:val="284"/>
        </w:trPr>
        <w:tc>
          <w:tcPr>
            <w:tcW w:w="851" w:type="dxa"/>
            <w:tcBorders>
              <w:top w:val="thinThickSmallGap" w:sz="24" w:space="0" w:color="D9D9D9"/>
            </w:tcBorders>
            <w:shd w:val="clear" w:color="auto" w:fill="E6E6E6"/>
            <w:vAlign w:val="center"/>
          </w:tcPr>
          <w:p w14:paraId="6D4B6B41" w14:textId="77777777"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585" w:type="dxa"/>
            <w:tcBorders>
              <w:top w:val="thinThickSmallGap" w:sz="24" w:space="0" w:color="D9D9D9"/>
            </w:tcBorders>
            <w:shd w:val="clear" w:color="auto" w:fill="E6E6E6"/>
            <w:vAlign w:val="center"/>
          </w:tcPr>
          <w:p w14:paraId="015E8990" w14:textId="77777777"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670" w:type="dxa"/>
            <w:tcBorders>
              <w:top w:val="thinThickSmallGap" w:sz="24" w:space="0" w:color="D9D9D9"/>
            </w:tcBorders>
            <w:shd w:val="clear" w:color="auto" w:fill="E6E6E6"/>
            <w:vAlign w:val="center"/>
          </w:tcPr>
          <w:p w14:paraId="22D010FD" w14:textId="77777777"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E6A8F" w:rsidRPr="00BC3727" w14:paraId="6D476DF6" w14:textId="77777777" w:rsidTr="000632E0">
        <w:trPr>
          <w:trHeight w:val="340"/>
        </w:trPr>
        <w:tc>
          <w:tcPr>
            <w:tcW w:w="851" w:type="dxa"/>
            <w:tcBorders>
              <w:bottom w:val="thickThinSmallGap" w:sz="24" w:space="0" w:color="D9D9D9"/>
            </w:tcBorders>
            <w:vAlign w:val="center"/>
          </w:tcPr>
          <w:p w14:paraId="60BCEEDA" w14:textId="77777777" w:rsidR="00FE6A8F" w:rsidRPr="003640B0" w:rsidRDefault="00AB16DE" w:rsidP="00FE6A8F">
            <w:pPr>
              <w:snapToGrid w:val="0"/>
              <w:spacing w:line="22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00501BE5"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585" w:type="dxa"/>
            <w:tcBorders>
              <w:bottom w:val="thickThinSmallGap" w:sz="24" w:space="0" w:color="D9D9D9"/>
            </w:tcBorders>
            <w:vAlign w:val="center"/>
          </w:tcPr>
          <w:p w14:paraId="4B24130C" w14:textId="77777777" w:rsidR="00FE6A8F" w:rsidRPr="003640B0" w:rsidRDefault="00501BE5" w:rsidP="00FE6A8F">
            <w:pPr>
              <w:snapToGrid w:val="0"/>
              <w:spacing w:line="220" w:lineRule="exact"/>
              <w:jc w:val="both"/>
              <w:rPr>
                <w:rFonts w:eastAsia="標楷體"/>
                <w:color w:val="000000" w:themeColor="text1"/>
                <w:sz w:val="22"/>
                <w:szCs w:val="22"/>
              </w:rPr>
            </w:pPr>
            <w:r>
              <w:rPr>
                <w:rFonts w:eastAsia="標楷體" w:hint="eastAsia"/>
                <w:color w:val="000000" w:themeColor="text1"/>
                <w:sz w:val="22"/>
                <w:szCs w:val="22"/>
              </w:rPr>
              <w:t>車輛工程</w:t>
            </w:r>
            <w:r w:rsidR="00FE6A8F" w:rsidRPr="003640B0">
              <w:rPr>
                <w:rFonts w:eastAsia="標楷體"/>
                <w:color w:val="000000" w:themeColor="text1"/>
                <w:sz w:val="22"/>
                <w:szCs w:val="22"/>
              </w:rPr>
              <w:t>系</w:t>
            </w:r>
          </w:p>
        </w:tc>
        <w:tc>
          <w:tcPr>
            <w:tcW w:w="5670" w:type="dxa"/>
            <w:tcBorders>
              <w:bottom w:val="thickThinSmallGap" w:sz="24" w:space="0" w:color="D9D9D9"/>
            </w:tcBorders>
            <w:vAlign w:val="center"/>
          </w:tcPr>
          <w:p w14:paraId="41FBA075" w14:textId="77777777" w:rsidR="00FE6A8F" w:rsidRPr="003640B0" w:rsidRDefault="00501BE5" w:rsidP="00FE6A8F">
            <w:pPr>
              <w:snapToGrid w:val="0"/>
              <w:spacing w:line="220" w:lineRule="exact"/>
              <w:jc w:val="both"/>
              <w:rPr>
                <w:rFonts w:eastAsia="標楷體"/>
                <w:color w:val="000000" w:themeColor="text1"/>
                <w:sz w:val="22"/>
                <w:szCs w:val="22"/>
              </w:rPr>
            </w:pPr>
            <w:r w:rsidRPr="00501BE5">
              <w:rPr>
                <w:rFonts w:eastAsia="標楷體" w:hint="eastAsia"/>
                <w:color w:val="000000" w:themeColor="text1"/>
              </w:rPr>
              <w:t>vehicle</w:t>
            </w:r>
            <w:r w:rsidR="00FE6A8F" w:rsidRPr="00501BE5">
              <w:rPr>
                <w:rFonts w:eastAsia="標楷體"/>
                <w:color w:val="000000" w:themeColor="text1"/>
              </w:rPr>
              <w:t>@m</w:t>
            </w:r>
            <w:r w:rsidR="00FE6A8F" w:rsidRPr="003640B0">
              <w:rPr>
                <w:rFonts w:eastAsia="標楷體"/>
                <w:color w:val="000000" w:themeColor="text1"/>
                <w:sz w:val="22"/>
                <w:szCs w:val="22"/>
              </w:rPr>
              <w:t>ail.npust.edu.tw</w:t>
            </w:r>
          </w:p>
        </w:tc>
      </w:tr>
    </w:tbl>
    <w:p w14:paraId="68525ED1" w14:textId="77777777"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14:paraId="3B0C59DC" w14:textId="77777777"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14:paraId="63E00FE8" w14:textId="77777777"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25CF1FF5" w14:textId="77777777"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1609CA54" w14:textId="77777777"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14:paraId="10A3C791"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14:paraId="762BD15A"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14:paraId="0A0B5512" w14:textId="77777777"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8"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14:paraId="6FCB5240"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14:paraId="661F62B9"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14:paraId="5D1B4E9D"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14:paraId="7BA3BD17" w14:textId="77777777"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9"/>
      <w:footerReference w:type="default" r:id="rId1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45C93" w14:textId="77777777" w:rsidR="00243083" w:rsidRDefault="00243083">
      <w:r>
        <w:separator/>
      </w:r>
    </w:p>
  </w:endnote>
  <w:endnote w:type="continuationSeparator" w:id="0">
    <w:p w14:paraId="5A16B2BD" w14:textId="77777777" w:rsidR="00243083" w:rsidRDefault="0024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27D1" w14:textId="77777777"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653B31" w14:textId="77777777"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28FF" w14:textId="77777777"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14:paraId="7AC9C2CF" w14:textId="77777777"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DDA39" w14:textId="77777777" w:rsidR="00243083" w:rsidRDefault="00243083">
      <w:r>
        <w:separator/>
      </w:r>
    </w:p>
  </w:footnote>
  <w:footnote w:type="continuationSeparator" w:id="0">
    <w:p w14:paraId="3D4A55F8" w14:textId="77777777" w:rsidR="00243083" w:rsidRDefault="00243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65"/>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2D8"/>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083"/>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5A7D"/>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DD9"/>
    <w:rsid w:val="00532E90"/>
    <w:rsid w:val="005333EB"/>
    <w:rsid w:val="00533C3B"/>
    <w:rsid w:val="00533D17"/>
    <w:rsid w:val="005344E0"/>
    <w:rsid w:val="005344FB"/>
    <w:rsid w:val="0053457B"/>
    <w:rsid w:val="005355BF"/>
    <w:rsid w:val="00535788"/>
    <w:rsid w:val="005357BA"/>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036"/>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5E7A"/>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034"/>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DF8"/>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49DAC"/>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sonnel.npust.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ECFC-232E-46BF-BB5B-65B60191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163</cp:revision>
  <cp:lastPrinted>2025-01-21T06:12:00Z</cp:lastPrinted>
  <dcterms:created xsi:type="dcterms:W3CDTF">2024-05-13T01:23:00Z</dcterms:created>
  <dcterms:modified xsi:type="dcterms:W3CDTF">2025-01-21T06:12:00Z</dcterms:modified>
</cp:coreProperties>
</file>