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F3D" w:rsidRPr="00D40E14" w:rsidRDefault="007673D8" w:rsidP="007673D8">
      <w:pPr>
        <w:snapToGrid w:val="0"/>
        <w:jc w:val="center"/>
        <w:rPr>
          <w:rFonts w:ascii="華康中特圓體" w:eastAsia="華康中特圓體"/>
          <w:bCs/>
          <w:color w:val="990033"/>
          <w:sz w:val="44"/>
          <w:szCs w:val="44"/>
        </w:rPr>
      </w:pPr>
      <w:r>
        <w:rPr>
          <w:noProof/>
        </w:rPr>
        <w:drawing>
          <wp:inline distT="0" distB="0" distL="0" distR="0" wp14:anchorId="33EF1CDD" wp14:editId="0786FE87">
            <wp:extent cx="4729480" cy="646928"/>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76" t="37073" r="20188" b="48572"/>
                    <a:stretch/>
                  </pic:blipFill>
                  <pic:spPr bwMode="auto">
                    <a:xfrm>
                      <a:off x="0" y="0"/>
                      <a:ext cx="4775053" cy="65316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01</w:t>
      </w:r>
      <w:r w:rsidRPr="00A8248F">
        <w:rPr>
          <w:rFonts w:ascii="Arial" w:eastAsia="標楷體" w:hAnsi="Arial" w:cs="Arial" w:hint="eastAsia"/>
          <w:b/>
        </w:rPr>
        <w:t>月</w:t>
      </w:r>
      <w:r w:rsidR="00A67697">
        <w:rPr>
          <w:rFonts w:ascii="Arial" w:eastAsia="標楷體" w:hAnsi="Arial" w:cs="Arial" w:hint="eastAsia"/>
          <w:b/>
        </w:rPr>
        <w:t>2</w:t>
      </w:r>
      <w:r w:rsidR="0042314E">
        <w:rPr>
          <w:rFonts w:ascii="Arial" w:eastAsia="標楷體" w:hAnsi="Arial" w:cs="Arial" w:hint="eastAsia"/>
          <w:b/>
        </w:rPr>
        <w:t>7</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42314E" w:rsidRPr="00762EC9" w:rsidTr="00D253B5">
        <w:trPr>
          <w:gridAfter w:val="1"/>
          <w:wAfter w:w="23" w:type="dxa"/>
          <w:cantSplit/>
          <w:trHeight w:val="705"/>
          <w:jc w:val="center"/>
        </w:trPr>
        <w:tc>
          <w:tcPr>
            <w:tcW w:w="1961" w:type="dxa"/>
            <w:tcBorders>
              <w:top w:val="nil"/>
              <w:left w:val="single" w:sz="18" w:space="0" w:color="auto"/>
              <w:bottom w:val="nil"/>
            </w:tcBorders>
          </w:tcPr>
          <w:p w:rsidR="0042314E" w:rsidRPr="00446A85" w:rsidRDefault="0042314E" w:rsidP="0042314E">
            <w:pPr>
              <w:spacing w:beforeLines="25" w:before="90" w:line="320" w:lineRule="exact"/>
              <w:ind w:leftChars="25" w:left="60" w:rightChars="25" w:right="60"/>
              <w:jc w:val="both"/>
              <w:rPr>
                <w:rFonts w:eastAsia="標楷體" w:hAnsi="標楷體"/>
                <w:b/>
              </w:rPr>
            </w:pPr>
            <w:r w:rsidRPr="00446A85">
              <w:rPr>
                <w:rFonts w:eastAsia="標楷體" w:hAnsi="標楷體"/>
                <w:b/>
              </w:rPr>
              <w:t>工業管理系</w:t>
            </w:r>
          </w:p>
        </w:tc>
        <w:tc>
          <w:tcPr>
            <w:tcW w:w="1556" w:type="dxa"/>
            <w:tcBorders>
              <w:top w:val="nil"/>
              <w:bottom w:val="nil"/>
            </w:tcBorders>
          </w:tcPr>
          <w:p w:rsidR="0042314E" w:rsidRPr="00AC3A9A" w:rsidRDefault="0042314E" w:rsidP="0042314E">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42314E" w:rsidRPr="00D51DA2" w:rsidRDefault="0042314E" w:rsidP="0042314E">
            <w:pPr>
              <w:snapToGrid w:val="0"/>
              <w:spacing w:beforeLines="25" w:before="90" w:line="280" w:lineRule="exact"/>
              <w:jc w:val="center"/>
              <w:rPr>
                <w:rFonts w:eastAsia="標楷體"/>
              </w:rPr>
            </w:pPr>
            <w:r w:rsidRPr="00D51DA2">
              <w:rPr>
                <w:rFonts w:eastAsia="標楷體"/>
              </w:rPr>
              <w:t>2</w:t>
            </w:r>
          </w:p>
        </w:tc>
        <w:tc>
          <w:tcPr>
            <w:tcW w:w="2262" w:type="dxa"/>
            <w:tcBorders>
              <w:top w:val="nil"/>
              <w:bottom w:val="nil"/>
            </w:tcBorders>
          </w:tcPr>
          <w:p w:rsidR="0042314E" w:rsidRPr="005654AF" w:rsidRDefault="0042314E" w:rsidP="0042314E">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具教育部認可之國內、外相關系所博士學位或已具助理教授級以上教師資格證書者。</w:t>
            </w:r>
          </w:p>
        </w:tc>
        <w:tc>
          <w:tcPr>
            <w:tcW w:w="3666" w:type="dxa"/>
            <w:tcBorders>
              <w:top w:val="nil"/>
              <w:bottom w:val="nil"/>
              <w:right w:val="single" w:sz="18" w:space="0" w:color="auto"/>
            </w:tcBorders>
          </w:tcPr>
          <w:p w:rsidR="0042314E" w:rsidRPr="00D51DA2" w:rsidRDefault="0042314E" w:rsidP="0042314E">
            <w:pPr>
              <w:spacing w:beforeLines="20" w:before="72" w:line="320" w:lineRule="exact"/>
              <w:ind w:leftChars="25" w:left="240" w:rightChars="25" w:right="60" w:hangingChars="75" w:hanging="180"/>
              <w:jc w:val="both"/>
              <w:rPr>
                <w:rFonts w:eastAsia="標楷體"/>
              </w:rPr>
            </w:pPr>
            <w:r>
              <w:rPr>
                <w:rFonts w:eastAsia="標楷體" w:hint="eastAsia"/>
              </w:rPr>
              <w:t>1</w:t>
            </w:r>
            <w:r>
              <w:rPr>
                <w:rFonts w:eastAsia="標楷體"/>
              </w:rPr>
              <w:t>.</w:t>
            </w:r>
            <w:r w:rsidRPr="00D51DA2">
              <w:rPr>
                <w:rFonts w:eastAsia="標楷體"/>
              </w:rPr>
              <w:t>具</w:t>
            </w:r>
            <w:r w:rsidRPr="00D51DA2">
              <w:rPr>
                <w:rFonts w:eastAsia="標楷體" w:hint="eastAsia"/>
              </w:rPr>
              <w:t>備</w:t>
            </w:r>
            <w:r w:rsidRPr="00D51DA2">
              <w:rPr>
                <w:rFonts w:eastAsia="標楷體"/>
              </w:rPr>
              <w:t>工業管理、工業工程</w:t>
            </w:r>
            <w:r w:rsidRPr="00D51DA2">
              <w:rPr>
                <w:rFonts w:eastAsia="標楷體" w:hint="eastAsia"/>
              </w:rPr>
              <w:t>、資訊、系統整合或工程等相關學位</w:t>
            </w:r>
            <w:r w:rsidRPr="00D51DA2">
              <w:rPr>
                <w:rFonts w:eastAsia="標楷體"/>
              </w:rPr>
              <w:t>。</w:t>
            </w:r>
          </w:p>
          <w:p w:rsidR="0042314E" w:rsidRPr="00D51DA2" w:rsidRDefault="0042314E" w:rsidP="0042314E">
            <w:pPr>
              <w:spacing w:beforeLines="20" w:before="72" w:line="320" w:lineRule="exact"/>
              <w:ind w:leftChars="25" w:left="240" w:rightChars="25" w:right="60" w:hangingChars="75" w:hanging="180"/>
              <w:jc w:val="both"/>
              <w:rPr>
                <w:rFonts w:eastAsia="標楷體"/>
              </w:rPr>
            </w:pPr>
            <w:r>
              <w:rPr>
                <w:rFonts w:eastAsia="標楷體" w:hint="eastAsia"/>
              </w:rPr>
              <w:t>2</w:t>
            </w:r>
            <w:r>
              <w:rPr>
                <w:rFonts w:eastAsia="標楷體"/>
              </w:rPr>
              <w:t>.</w:t>
            </w:r>
            <w:r w:rsidRPr="00D51DA2">
              <w:rPr>
                <w:rFonts w:eastAsia="標楷體" w:hint="eastAsia"/>
              </w:rPr>
              <w:t>具備一年以上之產業實務相關經驗。</w:t>
            </w:r>
          </w:p>
          <w:p w:rsidR="0042314E" w:rsidRPr="00D51DA2" w:rsidRDefault="0042314E" w:rsidP="0042314E">
            <w:pPr>
              <w:spacing w:beforeLines="20" w:before="72" w:line="320" w:lineRule="exact"/>
              <w:ind w:leftChars="25" w:left="240" w:rightChars="25" w:right="60" w:hangingChars="75" w:hanging="180"/>
              <w:jc w:val="both"/>
              <w:rPr>
                <w:rFonts w:eastAsia="標楷體"/>
              </w:rPr>
            </w:pPr>
            <w:r>
              <w:rPr>
                <w:rFonts w:eastAsia="標楷體" w:hint="eastAsia"/>
              </w:rPr>
              <w:t>3</w:t>
            </w:r>
            <w:r>
              <w:rPr>
                <w:rFonts w:eastAsia="標楷體"/>
              </w:rPr>
              <w:t>.</w:t>
            </w:r>
            <w:r w:rsidRPr="00D51DA2">
              <w:rPr>
                <w:rFonts w:eastAsia="標楷體" w:hint="eastAsia"/>
              </w:rPr>
              <w:t>具備英語教學能力者尤佳。</w:t>
            </w:r>
          </w:p>
        </w:tc>
      </w:tr>
      <w:tr w:rsidR="0042314E"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42314E" w:rsidRPr="0061049F" w:rsidRDefault="0042314E" w:rsidP="0042314E">
            <w:pPr>
              <w:snapToGrid w:val="0"/>
              <w:spacing w:beforeLines="25" w:before="90" w:line="280" w:lineRule="exact"/>
              <w:ind w:leftChars="25" w:left="60" w:rightChars="25" w:right="60"/>
              <w:rPr>
                <w:rFonts w:cs="新細明體"/>
                <w:b/>
                <w:kern w:val="0"/>
              </w:rPr>
            </w:pPr>
            <w:r w:rsidRPr="0061049F">
              <w:rPr>
                <w:rFonts w:cs="新細明體"/>
                <w:b/>
                <w:kern w:val="0"/>
              </w:rPr>
              <w:t>Department of Industrial Management</w:t>
            </w:r>
          </w:p>
        </w:tc>
        <w:tc>
          <w:tcPr>
            <w:tcW w:w="1556" w:type="dxa"/>
            <w:tcBorders>
              <w:top w:val="nil"/>
              <w:bottom w:val="single" w:sz="18" w:space="0" w:color="auto"/>
            </w:tcBorders>
          </w:tcPr>
          <w:p w:rsidR="0042314E" w:rsidRPr="00324306" w:rsidRDefault="0042314E" w:rsidP="0042314E">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42314E" w:rsidRPr="00324306" w:rsidRDefault="0042314E" w:rsidP="0042314E">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42314E" w:rsidRPr="007B0E6C" w:rsidRDefault="0042314E" w:rsidP="0042314E">
            <w:pPr>
              <w:snapToGrid w:val="0"/>
              <w:spacing w:beforeLines="25" w:before="90" w:line="280" w:lineRule="exact"/>
              <w:jc w:val="center"/>
              <w:rPr>
                <w:rFonts w:eastAsia="標楷體"/>
              </w:rPr>
            </w:pPr>
            <w:r w:rsidRPr="007B0E6C">
              <w:rPr>
                <w:rFonts w:eastAsia="標楷體"/>
              </w:rPr>
              <w:t>2</w:t>
            </w:r>
          </w:p>
        </w:tc>
        <w:tc>
          <w:tcPr>
            <w:tcW w:w="2262" w:type="dxa"/>
            <w:tcBorders>
              <w:top w:val="nil"/>
              <w:bottom w:val="single" w:sz="18" w:space="0" w:color="auto"/>
            </w:tcBorders>
          </w:tcPr>
          <w:p w:rsidR="0042314E" w:rsidRPr="00D51DA2" w:rsidRDefault="0042314E" w:rsidP="00EF3C4F">
            <w:pPr>
              <w:snapToGrid w:val="0"/>
              <w:spacing w:beforeLines="25" w:before="90" w:line="280" w:lineRule="exact"/>
              <w:ind w:leftChars="25" w:left="60" w:rightChars="25" w:right="60"/>
              <w:rPr>
                <w:rFonts w:eastAsia="標楷體"/>
              </w:rPr>
            </w:pPr>
            <w:r w:rsidRPr="00281735">
              <w:rPr>
                <w:rFonts w:eastAsia="標楷體"/>
              </w:rPr>
              <w:t>Those who hold a doctoral degree in a relevant field-domestically or abroad-recognized by the Ministry of Education, or who already possess a teaching qualification certificate at the level of assistant professor or above.</w:t>
            </w:r>
          </w:p>
        </w:tc>
        <w:tc>
          <w:tcPr>
            <w:tcW w:w="3666" w:type="dxa"/>
            <w:tcBorders>
              <w:top w:val="nil"/>
              <w:bottom w:val="single" w:sz="18" w:space="0" w:color="auto"/>
              <w:right w:val="single" w:sz="18" w:space="0" w:color="auto"/>
            </w:tcBorders>
          </w:tcPr>
          <w:p w:rsidR="0042314E" w:rsidRPr="00C14DA9" w:rsidRDefault="0042314E" w:rsidP="0042314E">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Possess a relevant degree in Industrial Management, Industrial Engineering, Information Technology, Systems Integration, or Engineering.</w:t>
            </w:r>
          </w:p>
          <w:p w:rsidR="0042314E" w:rsidRPr="00C14DA9" w:rsidRDefault="0042314E" w:rsidP="0042314E">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Have at least one year of industry-related practical experience.</w:t>
            </w:r>
          </w:p>
          <w:p w:rsidR="0042314E" w:rsidRPr="00C14DA9" w:rsidRDefault="0042314E" w:rsidP="0042314E">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English teaching ability is a plus.</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367A49">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367A49">
        <w:rPr>
          <w:rFonts w:ascii="Arial" w:eastAsia="標楷體" w:hAnsi="Arial" w:cs="Arial" w:hint="eastAsia"/>
          <w:b/>
          <w:bCs/>
          <w:color w:val="FF0000"/>
          <w:sz w:val="26"/>
          <w:szCs w:val="26"/>
          <w:highlight w:val="yellow"/>
          <w:u w:val="single"/>
        </w:rPr>
        <w:t>23</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lastRenderedPageBreak/>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977"/>
        <w:gridCol w:w="5386"/>
      </w:tblGrid>
      <w:tr w:rsidR="00652834" w:rsidRPr="00BC3727" w:rsidTr="00FD599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977"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386"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C2611C" w:rsidRPr="00BC3727" w:rsidTr="00FD599D">
        <w:trPr>
          <w:trHeight w:val="355"/>
        </w:trPr>
        <w:tc>
          <w:tcPr>
            <w:tcW w:w="743" w:type="dxa"/>
            <w:tcBorders>
              <w:bottom w:val="thickThinSmallGap" w:sz="24" w:space="0" w:color="D9D9D9"/>
            </w:tcBorders>
            <w:vAlign w:val="center"/>
          </w:tcPr>
          <w:p w:rsidR="00C2611C" w:rsidRPr="003640B0" w:rsidRDefault="00C2611C" w:rsidP="00C2611C">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977" w:type="dxa"/>
            <w:tcBorders>
              <w:bottom w:val="thickThinSmallGap" w:sz="24" w:space="0" w:color="D9D9D9"/>
            </w:tcBorders>
            <w:vAlign w:val="center"/>
          </w:tcPr>
          <w:p w:rsidR="00C2611C" w:rsidRPr="005035CF" w:rsidRDefault="00C2611C" w:rsidP="00C2611C">
            <w:pPr>
              <w:snapToGrid w:val="0"/>
              <w:spacing w:line="240" w:lineRule="exact"/>
              <w:jc w:val="both"/>
              <w:rPr>
                <w:rFonts w:eastAsia="標楷體"/>
                <w:color w:val="000000" w:themeColor="text1"/>
              </w:rPr>
            </w:pPr>
            <w:r w:rsidRPr="005035CF">
              <w:rPr>
                <w:rFonts w:eastAsia="標楷體"/>
                <w:bCs/>
                <w:color w:val="000000" w:themeColor="text1"/>
              </w:rPr>
              <w:t>工業管理系</w:t>
            </w:r>
          </w:p>
        </w:tc>
        <w:tc>
          <w:tcPr>
            <w:tcW w:w="5386" w:type="dxa"/>
            <w:tcBorders>
              <w:bottom w:val="thickThinSmallGap" w:sz="24" w:space="0" w:color="D9D9D9"/>
            </w:tcBorders>
            <w:vAlign w:val="center"/>
          </w:tcPr>
          <w:p w:rsidR="00C2611C" w:rsidRPr="005E0915" w:rsidRDefault="00C2611C" w:rsidP="00C2611C">
            <w:pPr>
              <w:snapToGrid w:val="0"/>
              <w:spacing w:line="240" w:lineRule="exact"/>
              <w:jc w:val="both"/>
              <w:rPr>
                <w:rFonts w:eastAsia="標楷體"/>
                <w:color w:val="000000" w:themeColor="text1"/>
              </w:rPr>
            </w:pPr>
            <w:r w:rsidRPr="005E0915">
              <w:rPr>
                <w:rFonts w:eastAsia="標楷體"/>
                <w:color w:val="000000" w:themeColor="text1"/>
              </w:rPr>
              <w:t>im@mail.npust.edu.tw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921" w:rsidRDefault="00445921">
      <w:r>
        <w:separator/>
      </w:r>
    </w:p>
  </w:endnote>
  <w:endnote w:type="continuationSeparator" w:id="0">
    <w:p w:rsidR="00445921" w:rsidRDefault="0044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華康中特圓體">
    <w:altName w:val="微軟正黑體"/>
    <w:panose1 w:val="020F08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921" w:rsidRDefault="00445921">
      <w:r>
        <w:separator/>
      </w:r>
    </w:p>
  </w:footnote>
  <w:footnote w:type="continuationSeparator" w:id="0">
    <w:p w:rsidR="00445921" w:rsidRDefault="00445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14E"/>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921"/>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151"/>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3D8"/>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1C"/>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3C4F"/>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E47AE"/>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75D90-770C-4D38-9509-B7A379E5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147</cp:revision>
  <cp:lastPrinted>2026-01-21T01:04:00Z</cp:lastPrinted>
  <dcterms:created xsi:type="dcterms:W3CDTF">2025-10-21T01:51:00Z</dcterms:created>
  <dcterms:modified xsi:type="dcterms:W3CDTF">2026-01-27T02:49:00Z</dcterms:modified>
</cp:coreProperties>
</file>